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0228" w:rsidRPr="00E21DDD" w:rsidRDefault="00B90228" w:rsidP="00B90228">
      <w:pPr>
        <w:pStyle w:val="3GPPHeader"/>
        <w:spacing w:after="120"/>
        <w:rPr>
          <w:rFonts w:ascii="Times New Roman" w:hAnsi="Times New Roman" w:cs="Times New Roman"/>
        </w:rPr>
      </w:pPr>
      <w:r w:rsidRPr="00E21DDD">
        <w:rPr>
          <w:rFonts w:ascii="Times New Roman" w:hAnsi="Times New Roman" w:cs="Times New Roman"/>
        </w:rPr>
        <w:t>3GPP TSG</w:t>
      </w:r>
      <w:r w:rsidR="003D2DC4">
        <w:rPr>
          <w:rFonts w:ascii="Times New Roman" w:hAnsi="Times New Roman" w:cs="Times New Roman" w:hint="eastAsia"/>
        </w:rPr>
        <w:t xml:space="preserve"> </w:t>
      </w:r>
      <w:r w:rsidRPr="00E21DDD">
        <w:rPr>
          <w:rFonts w:ascii="Times New Roman" w:hAnsi="Times New Roman" w:cs="Times New Roman"/>
        </w:rPr>
        <w:t xml:space="preserve">RAN WG1 </w:t>
      </w:r>
      <w:r w:rsidR="00CA6A76">
        <w:rPr>
          <w:rFonts w:ascii="Times New Roman" w:hAnsi="Times New Roman" w:cs="Times New Roman" w:hint="eastAsia"/>
        </w:rPr>
        <w:t>NR Ad-Hoc #2</w:t>
      </w:r>
      <w:r w:rsidRPr="00E21DDD">
        <w:rPr>
          <w:rFonts w:ascii="Times New Roman" w:hAnsi="Times New Roman" w:cs="Times New Roman"/>
        </w:rPr>
        <w:tab/>
        <w:t>R1-1</w:t>
      </w:r>
      <w:r>
        <w:rPr>
          <w:rFonts w:ascii="Times New Roman" w:hAnsi="Times New Roman" w:cs="Times New Roman"/>
        </w:rPr>
        <w:t>7</w:t>
      </w:r>
      <w:r w:rsidR="005A513E">
        <w:rPr>
          <w:rFonts w:ascii="Times New Roman" w:hAnsi="Times New Roman" w:cs="Times New Roman" w:hint="eastAsia"/>
        </w:rPr>
        <w:t>10223</w:t>
      </w:r>
    </w:p>
    <w:p w:rsidR="00B90228" w:rsidRPr="00E21DDD" w:rsidRDefault="00CA6A76" w:rsidP="00B90228">
      <w:pPr>
        <w:pStyle w:val="3GPPHeader"/>
        <w:spacing w:after="120"/>
        <w:rPr>
          <w:rFonts w:ascii="Times New Roman" w:hAnsi="Times New Roman" w:cs="Times New Roman"/>
        </w:rPr>
      </w:pPr>
      <w:r>
        <w:rPr>
          <w:rFonts w:ascii="Times New Roman" w:eastAsia="宋体" w:hAnsi="Times New Roman" w:cs="Times New Roman" w:hint="eastAsia"/>
        </w:rPr>
        <w:t>Qingdao</w:t>
      </w:r>
      <w:r w:rsidR="00B90228" w:rsidRPr="00E21DDD">
        <w:rPr>
          <w:rFonts w:ascii="Times New Roman" w:hAnsi="Times New Roman" w:cs="Times New Roman"/>
        </w:rPr>
        <w:t xml:space="preserve">, </w:t>
      </w:r>
      <w:r w:rsidR="00FA42B8">
        <w:rPr>
          <w:rFonts w:ascii="Times New Roman" w:hAnsi="Times New Roman" w:cs="Times New Roman" w:hint="eastAsia"/>
        </w:rPr>
        <w:t>P.</w:t>
      </w:r>
      <w:r w:rsidR="00CC5EBE">
        <w:rPr>
          <w:rFonts w:ascii="Times New Roman" w:hAnsi="Times New Roman" w:cs="Times New Roman" w:hint="eastAsia"/>
        </w:rPr>
        <w:t xml:space="preserve"> </w:t>
      </w:r>
      <w:r w:rsidR="00FA42B8">
        <w:rPr>
          <w:rFonts w:ascii="Times New Roman" w:hAnsi="Times New Roman" w:cs="Times New Roman" w:hint="eastAsia"/>
        </w:rPr>
        <w:t>R.</w:t>
      </w:r>
      <w:r w:rsidR="00CC5EBE">
        <w:rPr>
          <w:rFonts w:ascii="Times New Roman" w:hAnsi="Times New Roman" w:cs="Times New Roman" w:hint="eastAsia"/>
        </w:rPr>
        <w:t xml:space="preserve"> </w:t>
      </w:r>
      <w:r w:rsidR="00FA42B8">
        <w:rPr>
          <w:rFonts w:ascii="Times New Roman" w:hAnsi="Times New Roman" w:cs="Times New Roman" w:hint="eastAsia"/>
        </w:rPr>
        <w:t>China</w:t>
      </w:r>
      <w:r w:rsidR="00B90228" w:rsidRPr="00E21DDD">
        <w:rPr>
          <w:rFonts w:ascii="Times New Roman" w:hAnsi="Times New Roman" w:cs="Times New Roman"/>
        </w:rPr>
        <w:t xml:space="preserve">, </w:t>
      </w:r>
      <w:r>
        <w:rPr>
          <w:rFonts w:ascii="Times New Roman" w:hAnsi="Times New Roman" w:cs="Times New Roman" w:hint="eastAsia"/>
        </w:rPr>
        <w:t>June</w:t>
      </w:r>
      <w:r w:rsidR="00B90228">
        <w:rPr>
          <w:rFonts w:ascii="Times New Roman" w:hAnsi="Times New Roman" w:cs="Times New Roman" w:hint="eastAsia"/>
        </w:rPr>
        <w:t xml:space="preserve"> </w:t>
      </w:r>
      <w:r>
        <w:rPr>
          <w:rFonts w:ascii="Times New Roman" w:hAnsi="Times New Roman" w:cs="Times New Roman" w:hint="eastAsia"/>
        </w:rPr>
        <w:t>27</w:t>
      </w:r>
      <w:r w:rsidR="00B90228">
        <w:rPr>
          <w:rFonts w:ascii="Times New Roman" w:hAnsi="Times New Roman" w:cs="Times New Roman"/>
        </w:rPr>
        <w:t xml:space="preserve"> – </w:t>
      </w:r>
      <w:r>
        <w:rPr>
          <w:rFonts w:ascii="Times New Roman" w:hAnsi="Times New Roman" w:cs="Times New Roman" w:hint="eastAsia"/>
        </w:rPr>
        <w:t>30</w:t>
      </w:r>
      <w:r w:rsidR="00B90228">
        <w:rPr>
          <w:rFonts w:ascii="Times New Roman" w:hAnsi="Times New Roman" w:cs="Times New Roman"/>
        </w:rPr>
        <w:t>, 2017</w:t>
      </w:r>
    </w:p>
    <w:p w:rsidR="00B90228" w:rsidRPr="00E21DDD" w:rsidRDefault="00B90228" w:rsidP="00B90228">
      <w:pPr>
        <w:pStyle w:val="3GPPHeader"/>
        <w:spacing w:after="120"/>
        <w:rPr>
          <w:rFonts w:ascii="Times New Roman" w:hAnsi="Times New Roman" w:cs="Times New Roman"/>
        </w:rPr>
      </w:pPr>
    </w:p>
    <w:p w:rsidR="00B90228" w:rsidRPr="00E21DDD" w:rsidRDefault="00B90228" w:rsidP="00B90228">
      <w:pPr>
        <w:pStyle w:val="3GPPHeader"/>
        <w:spacing w:after="120"/>
        <w:rPr>
          <w:rFonts w:ascii="Times New Roman" w:hAnsi="Times New Roman" w:cs="Times New Roman"/>
        </w:rPr>
      </w:pPr>
      <w:r w:rsidRPr="00E21DDD">
        <w:rPr>
          <w:rFonts w:ascii="Times New Roman" w:hAnsi="Times New Roman" w:cs="Times New Roman"/>
        </w:rPr>
        <w:t>Source:</w:t>
      </w:r>
      <w:r w:rsidRPr="00E21DDD">
        <w:rPr>
          <w:rFonts w:ascii="Times New Roman" w:hAnsi="Times New Roman" w:cs="Times New Roman"/>
        </w:rPr>
        <w:tab/>
      </w:r>
      <w:r w:rsidRPr="00E21DDD">
        <w:rPr>
          <w:rFonts w:ascii="Times New Roman" w:eastAsia="宋体" w:hAnsi="Times New Roman" w:cs="Times New Roman"/>
        </w:rPr>
        <w:t>Xinwei</w:t>
      </w:r>
      <w:bookmarkStart w:id="0" w:name="_GoBack"/>
      <w:bookmarkEnd w:id="0"/>
    </w:p>
    <w:p w:rsidR="00B90228" w:rsidRPr="0077523D" w:rsidRDefault="00B90228" w:rsidP="00B90228">
      <w:pPr>
        <w:pStyle w:val="3GPPHeader"/>
        <w:spacing w:after="120"/>
        <w:rPr>
          <w:rFonts w:ascii="Times New Roman" w:eastAsia="宋体" w:hAnsi="Times New Roman" w:cs="Times New Roman"/>
        </w:rPr>
      </w:pPr>
      <w:r w:rsidRPr="0077523D">
        <w:rPr>
          <w:rFonts w:ascii="Times New Roman" w:eastAsia="宋体" w:hAnsi="Times New Roman" w:cs="Times New Roman"/>
        </w:rPr>
        <w:t>Title:</w:t>
      </w:r>
      <w:r w:rsidRPr="0077523D">
        <w:rPr>
          <w:rFonts w:ascii="Times New Roman" w:eastAsia="宋体" w:hAnsi="Times New Roman" w:cs="Times New Roman"/>
        </w:rPr>
        <w:tab/>
      </w:r>
      <w:r w:rsidR="00CA6A76">
        <w:rPr>
          <w:rFonts w:ascii="Times New Roman" w:eastAsia="宋体" w:hAnsi="Times New Roman" w:cs="Times New Roman" w:hint="eastAsia"/>
        </w:rPr>
        <w:t xml:space="preserve">Discussion on timing indication </w:t>
      </w:r>
      <w:r w:rsidR="00F9420E">
        <w:rPr>
          <w:rFonts w:ascii="Times New Roman" w:eastAsia="宋体" w:hAnsi="Times New Roman" w:cs="Times New Roman" w:hint="eastAsia"/>
        </w:rPr>
        <w:t>based on</w:t>
      </w:r>
      <w:r w:rsidR="00CA6A76">
        <w:rPr>
          <w:rFonts w:ascii="Times New Roman" w:eastAsia="宋体" w:hAnsi="Times New Roman" w:cs="Times New Roman" w:hint="eastAsia"/>
        </w:rPr>
        <w:t xml:space="preserve"> SS block</w:t>
      </w:r>
      <w:r w:rsidRPr="00E21DDD">
        <w:rPr>
          <w:rFonts w:ascii="Times New Roman" w:eastAsia="宋体" w:hAnsi="Times New Roman" w:cs="Times New Roman"/>
        </w:rPr>
        <w:tab/>
      </w:r>
    </w:p>
    <w:p w:rsidR="00B90228" w:rsidRPr="00E21DDD" w:rsidRDefault="00B90228" w:rsidP="00B90228">
      <w:pPr>
        <w:pStyle w:val="3GPPHeader"/>
        <w:spacing w:after="120"/>
        <w:rPr>
          <w:rFonts w:ascii="Times New Roman" w:hAnsi="Times New Roman" w:cs="Times New Roman"/>
        </w:rPr>
      </w:pPr>
      <w:r w:rsidRPr="00E21DDD">
        <w:rPr>
          <w:rFonts w:ascii="Times New Roman" w:hAnsi="Times New Roman" w:cs="Times New Roman"/>
        </w:rPr>
        <w:t>Agenda Item:</w:t>
      </w:r>
      <w:r w:rsidRPr="00E21DDD">
        <w:rPr>
          <w:rFonts w:ascii="Times New Roman" w:hAnsi="Times New Roman" w:cs="Times New Roman"/>
        </w:rPr>
        <w:tab/>
      </w:r>
      <w:r w:rsidR="003D2DC4">
        <w:rPr>
          <w:rFonts w:ascii="Times New Roman" w:eastAsia="宋体" w:hAnsi="Times New Roman" w:cs="Times New Roman" w:hint="eastAsia"/>
        </w:rPr>
        <w:t>5</w:t>
      </w:r>
      <w:r>
        <w:rPr>
          <w:rFonts w:ascii="Times New Roman" w:eastAsia="宋体" w:hAnsi="Times New Roman" w:cs="Times New Roman" w:hint="eastAsia"/>
        </w:rPr>
        <w:t>.</w:t>
      </w:r>
      <w:r w:rsidR="003D2DC4">
        <w:rPr>
          <w:rFonts w:ascii="Times New Roman" w:eastAsia="宋体" w:hAnsi="Times New Roman" w:cs="Times New Roman" w:hint="eastAsia"/>
        </w:rPr>
        <w:t>1</w:t>
      </w:r>
      <w:r>
        <w:rPr>
          <w:rFonts w:ascii="Times New Roman" w:eastAsia="宋体" w:hAnsi="Times New Roman" w:cs="Times New Roman" w:hint="eastAsia"/>
        </w:rPr>
        <w:t>.</w:t>
      </w:r>
      <w:r w:rsidR="003D2DC4">
        <w:rPr>
          <w:rFonts w:ascii="Times New Roman" w:eastAsia="宋体" w:hAnsi="Times New Roman" w:cs="Times New Roman" w:hint="eastAsia"/>
        </w:rPr>
        <w:t>1</w:t>
      </w:r>
      <w:r>
        <w:rPr>
          <w:rFonts w:ascii="Times New Roman" w:eastAsia="宋体" w:hAnsi="Times New Roman" w:cs="Times New Roman" w:hint="eastAsia"/>
        </w:rPr>
        <w:t>.</w:t>
      </w:r>
      <w:r w:rsidR="00251194">
        <w:rPr>
          <w:rFonts w:ascii="Times New Roman" w:eastAsia="宋体" w:hAnsi="Times New Roman" w:cs="Times New Roman" w:hint="eastAsia"/>
        </w:rPr>
        <w:t>1</w:t>
      </w:r>
      <w:r w:rsidR="00FA42B8">
        <w:rPr>
          <w:rFonts w:ascii="Times New Roman" w:eastAsia="宋体" w:hAnsi="Times New Roman" w:cs="Times New Roman" w:hint="eastAsia"/>
        </w:rPr>
        <w:t>.</w:t>
      </w:r>
      <w:r w:rsidR="00251194">
        <w:rPr>
          <w:rFonts w:ascii="Times New Roman" w:eastAsia="宋体" w:hAnsi="Times New Roman" w:cs="Times New Roman" w:hint="eastAsia"/>
        </w:rPr>
        <w:t>3</w:t>
      </w:r>
    </w:p>
    <w:p w:rsidR="00B90228" w:rsidRPr="00E21DDD" w:rsidRDefault="00B90228" w:rsidP="00B90228">
      <w:pPr>
        <w:pStyle w:val="3GPPHeader"/>
        <w:spacing w:after="120"/>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rsidR="00B90228" w:rsidRPr="00E21DDD" w:rsidRDefault="00B90228" w:rsidP="00B90228">
      <w:pPr>
        <w:pStyle w:val="1"/>
        <w:spacing w:before="0" w:after="120"/>
        <w:rPr>
          <w:rFonts w:ascii="Times New Roman" w:hAnsi="Times New Roman" w:cs="Times New Roman"/>
        </w:rPr>
      </w:pPr>
      <w:r w:rsidRPr="00E21DDD">
        <w:rPr>
          <w:rFonts w:ascii="Times New Roman" w:hAnsi="Times New Roman" w:cs="Times New Roman"/>
        </w:rPr>
        <w:t>Introduction</w:t>
      </w:r>
    </w:p>
    <w:p w:rsidR="00FE1D41" w:rsidRPr="00870DA4" w:rsidRDefault="000B4FFD" w:rsidP="0023078A">
      <w:pPr>
        <w:pStyle w:val="a8"/>
        <w:spacing w:after="120"/>
        <w:rPr>
          <w:rFonts w:ascii="Times New Roman" w:eastAsia="宋体" w:hAnsi="Times New Roman" w:cs="Times New Roman"/>
          <w:sz w:val="20"/>
          <w:szCs w:val="20"/>
        </w:rPr>
      </w:pPr>
      <w:r w:rsidRPr="00870DA4">
        <w:rPr>
          <w:rFonts w:ascii="Times New Roman" w:eastAsia="宋体" w:hAnsi="Times New Roman" w:cs="Times New Roman" w:hint="eastAsia"/>
          <w:sz w:val="20"/>
          <w:szCs w:val="20"/>
        </w:rPr>
        <w:t xml:space="preserve">In RAN1 #89 meeting, </w:t>
      </w:r>
      <w:r w:rsidR="005C34BC" w:rsidRPr="00870DA4">
        <w:rPr>
          <w:rFonts w:ascii="Times New Roman" w:eastAsia="宋体" w:hAnsi="Times New Roman" w:cs="Times New Roman" w:hint="eastAsia"/>
          <w:sz w:val="20"/>
          <w:szCs w:val="20"/>
        </w:rPr>
        <w:t xml:space="preserve">design of NR-SS </w:t>
      </w:r>
      <w:r w:rsidRPr="00870DA4">
        <w:rPr>
          <w:rFonts w:ascii="Times New Roman" w:eastAsia="宋体" w:hAnsi="Times New Roman" w:cs="Times New Roman" w:hint="eastAsia"/>
          <w:sz w:val="20"/>
          <w:szCs w:val="20"/>
        </w:rPr>
        <w:t>was discussed and the following agreements were made:</w:t>
      </w:r>
    </w:p>
    <w:tbl>
      <w:tblPr>
        <w:tblStyle w:val="af3"/>
        <w:tblW w:w="0" w:type="auto"/>
        <w:tblLook w:val="04A0"/>
      </w:tblPr>
      <w:tblGrid>
        <w:gridCol w:w="9576"/>
      </w:tblGrid>
      <w:tr w:rsidR="00F736A9" w:rsidRPr="00870DA4" w:rsidTr="00F736A9">
        <w:tc>
          <w:tcPr>
            <w:tcW w:w="9576" w:type="dxa"/>
          </w:tcPr>
          <w:p w:rsidR="000B4FFD" w:rsidRPr="00870DA4" w:rsidRDefault="000B4FFD" w:rsidP="000B4FFD">
            <w:pPr>
              <w:rPr>
                <w:rFonts w:ascii="Times New Roman" w:eastAsia="MS Mincho" w:hAnsi="Times New Roman"/>
                <w:i/>
                <w:lang w:eastAsia="ja-JP"/>
              </w:rPr>
            </w:pPr>
            <w:r w:rsidRPr="00870DA4">
              <w:rPr>
                <w:rFonts w:ascii="Times New Roman" w:eastAsia="MS Mincho" w:hAnsi="Times New Roman"/>
                <w:i/>
                <w:highlight w:val="green"/>
                <w:lang w:eastAsia="ja-JP"/>
              </w:rPr>
              <w:t>Agreements:</w:t>
            </w:r>
            <w:r w:rsidRPr="00870DA4">
              <w:rPr>
                <w:rFonts w:ascii="Times New Roman" w:eastAsia="MS Mincho" w:hAnsi="Times New Roman"/>
                <w:i/>
                <w:lang w:eastAsia="ja-JP"/>
              </w:rPr>
              <w:t xml:space="preserve"> </w:t>
            </w:r>
          </w:p>
          <w:p w:rsidR="000B4FFD" w:rsidRPr="00870DA4" w:rsidRDefault="000B4FFD" w:rsidP="000B4FFD">
            <w:pPr>
              <w:pStyle w:val="af2"/>
              <w:numPr>
                <w:ilvl w:val="0"/>
                <w:numId w:val="36"/>
              </w:numPr>
              <w:rPr>
                <w:rFonts w:eastAsia="MS Mincho"/>
                <w:i/>
                <w:lang w:val="en-US"/>
              </w:rPr>
            </w:pPr>
            <w:r w:rsidRPr="00870DA4">
              <w:rPr>
                <w:rFonts w:eastAsia="MS Mincho"/>
                <w:i/>
                <w:lang w:val="en-US"/>
              </w:rPr>
              <w:t>For SS block composition, the following should be supported</w:t>
            </w:r>
          </w:p>
          <w:p w:rsidR="000B4FFD" w:rsidRPr="00870DA4" w:rsidRDefault="000B4FFD" w:rsidP="000B4FFD">
            <w:pPr>
              <w:pStyle w:val="af2"/>
              <w:numPr>
                <w:ilvl w:val="1"/>
                <w:numId w:val="36"/>
              </w:numPr>
              <w:rPr>
                <w:rFonts w:eastAsia="MS Mincho"/>
                <w:i/>
                <w:lang w:val="en-US"/>
              </w:rPr>
            </w:pPr>
            <w:r w:rsidRPr="00870DA4">
              <w:rPr>
                <w:rFonts w:eastAsia="MS Mincho"/>
                <w:i/>
                <w:lang w:val="en-US"/>
              </w:rPr>
              <w:t>Confirm the working assumption that NR-PSS, NR-SSS and NR-PBCH are present in every SS block</w:t>
            </w:r>
          </w:p>
          <w:p w:rsidR="000B4FFD" w:rsidRPr="00870DA4" w:rsidRDefault="000B4FFD" w:rsidP="000B4FFD">
            <w:pPr>
              <w:pStyle w:val="af2"/>
              <w:numPr>
                <w:ilvl w:val="1"/>
                <w:numId w:val="36"/>
              </w:numPr>
              <w:rPr>
                <w:rFonts w:eastAsia="MS Mincho"/>
                <w:i/>
                <w:lang w:val="en-US"/>
              </w:rPr>
            </w:pPr>
            <w:r w:rsidRPr="00870DA4">
              <w:rPr>
                <w:rFonts w:eastAsia="MS Mincho"/>
                <w:i/>
                <w:lang w:val="en-US"/>
              </w:rPr>
              <w:t>NR-PSS is mapped before NR-SSS.</w:t>
            </w:r>
          </w:p>
          <w:p w:rsidR="000B4FFD" w:rsidRPr="00870DA4" w:rsidRDefault="000B4FFD" w:rsidP="000B4FFD">
            <w:pPr>
              <w:pStyle w:val="af2"/>
              <w:numPr>
                <w:ilvl w:val="1"/>
                <w:numId w:val="36"/>
              </w:numPr>
              <w:rPr>
                <w:rFonts w:eastAsia="MS Mincho"/>
                <w:i/>
                <w:lang w:val="en-US"/>
              </w:rPr>
            </w:pPr>
            <w:r w:rsidRPr="00870DA4">
              <w:rPr>
                <w:rFonts w:eastAsia="MS Mincho"/>
                <w:i/>
                <w:lang w:val="en-US"/>
              </w:rPr>
              <w:t>In case that number of PBCH symbols is two within a SS block,</w:t>
            </w:r>
          </w:p>
          <w:p w:rsidR="000B4FFD" w:rsidRPr="00870DA4" w:rsidRDefault="000B4FFD" w:rsidP="000B4FFD">
            <w:pPr>
              <w:pStyle w:val="af2"/>
              <w:numPr>
                <w:ilvl w:val="2"/>
                <w:numId w:val="36"/>
              </w:numPr>
              <w:rPr>
                <w:rFonts w:eastAsia="MS Mincho"/>
                <w:i/>
                <w:lang w:val="en-US"/>
              </w:rPr>
            </w:pPr>
            <w:r w:rsidRPr="00870DA4">
              <w:rPr>
                <w:rFonts w:eastAsia="MS Mincho"/>
                <w:i/>
                <w:lang w:val="en-US"/>
              </w:rPr>
              <w:t>Option 1: The mapping order of SS blocks is PSS-SSS-PBCH-PBCH</w:t>
            </w:r>
          </w:p>
          <w:p w:rsidR="000B4FFD" w:rsidRPr="00870DA4" w:rsidRDefault="000B4FFD" w:rsidP="000B4FFD">
            <w:pPr>
              <w:pStyle w:val="af2"/>
              <w:numPr>
                <w:ilvl w:val="2"/>
                <w:numId w:val="36"/>
              </w:numPr>
              <w:rPr>
                <w:rFonts w:eastAsia="MS Mincho"/>
                <w:i/>
                <w:lang w:val="en-US"/>
              </w:rPr>
            </w:pPr>
            <w:r w:rsidRPr="00870DA4">
              <w:rPr>
                <w:rFonts w:eastAsia="MS Mincho"/>
                <w:i/>
                <w:lang w:val="en-US"/>
              </w:rPr>
              <w:t>Option 2: The mapping order of SS blocks is PSS-PBCH-SSS-PBCH</w:t>
            </w:r>
          </w:p>
          <w:p w:rsidR="000B4FFD" w:rsidRPr="00870DA4" w:rsidRDefault="000B4FFD" w:rsidP="000B4FFD">
            <w:pPr>
              <w:pStyle w:val="af2"/>
              <w:numPr>
                <w:ilvl w:val="2"/>
                <w:numId w:val="36"/>
              </w:numPr>
              <w:rPr>
                <w:rFonts w:eastAsia="MS Mincho"/>
                <w:i/>
                <w:lang w:val="en-US"/>
              </w:rPr>
            </w:pPr>
            <w:r w:rsidRPr="00870DA4">
              <w:rPr>
                <w:rFonts w:eastAsia="MS Mincho"/>
                <w:i/>
                <w:lang w:val="en-US"/>
              </w:rPr>
              <w:t>Option 3: The mapping order of SS blocks is PBCH- PSS-SSS-PBCH</w:t>
            </w:r>
          </w:p>
          <w:p w:rsidR="000B4FFD" w:rsidRPr="00870DA4" w:rsidRDefault="000B4FFD" w:rsidP="000B4FFD">
            <w:pPr>
              <w:pStyle w:val="af2"/>
              <w:numPr>
                <w:ilvl w:val="2"/>
                <w:numId w:val="36"/>
              </w:numPr>
              <w:rPr>
                <w:rFonts w:eastAsia="MS Mincho"/>
                <w:i/>
                <w:lang w:val="en-US"/>
              </w:rPr>
            </w:pPr>
            <w:r w:rsidRPr="00870DA4">
              <w:rPr>
                <w:rFonts w:eastAsia="MS Mincho"/>
                <w:i/>
                <w:lang w:val="en-US"/>
              </w:rPr>
              <w:t>Option 4: The mapping order of SS blocks is PSS-PBCH-PBCH-SSS</w:t>
            </w:r>
          </w:p>
          <w:p w:rsidR="000B4FFD" w:rsidRPr="00870DA4" w:rsidRDefault="000B4FFD" w:rsidP="000B4FFD">
            <w:pPr>
              <w:pStyle w:val="af2"/>
              <w:numPr>
                <w:ilvl w:val="1"/>
                <w:numId w:val="36"/>
              </w:numPr>
              <w:rPr>
                <w:rFonts w:eastAsia="MS Mincho"/>
                <w:i/>
                <w:lang w:val="en-US"/>
              </w:rPr>
            </w:pPr>
            <w:r w:rsidRPr="00870DA4">
              <w:rPr>
                <w:rFonts w:eastAsia="MS Mincho"/>
                <w:i/>
                <w:lang w:val="en-US"/>
              </w:rPr>
              <w:t>Down selection from above options should be done together with NR-PBCH design decision</w:t>
            </w:r>
          </w:p>
          <w:p w:rsidR="000B4FFD" w:rsidRPr="00870DA4" w:rsidRDefault="000B4FFD" w:rsidP="000B4FFD">
            <w:pPr>
              <w:rPr>
                <w:rFonts w:ascii="Times New Roman" w:eastAsia="MS Mincho" w:hAnsi="Times New Roman"/>
                <w:i/>
                <w:lang w:eastAsia="ja-JP"/>
              </w:rPr>
            </w:pPr>
            <w:r w:rsidRPr="00870DA4">
              <w:rPr>
                <w:rFonts w:ascii="Times New Roman" w:eastAsia="MS Mincho" w:hAnsi="Times New Roman"/>
                <w:i/>
                <w:highlight w:val="green"/>
                <w:lang w:eastAsia="ja-JP"/>
              </w:rPr>
              <w:t>Agreements:</w:t>
            </w:r>
          </w:p>
          <w:p w:rsidR="000B4FFD" w:rsidRPr="00870DA4" w:rsidRDefault="000B4FFD" w:rsidP="000B4FFD">
            <w:pPr>
              <w:pStyle w:val="af2"/>
              <w:numPr>
                <w:ilvl w:val="0"/>
                <w:numId w:val="37"/>
              </w:numPr>
              <w:rPr>
                <w:rFonts w:eastAsia="MS Mincho"/>
                <w:i/>
                <w:lang w:val="en-US"/>
              </w:rPr>
            </w:pPr>
            <w:r w:rsidRPr="00870DA4">
              <w:rPr>
                <w:rFonts w:eastAsia="MS Mincho"/>
                <w:i/>
                <w:lang w:val="en-US"/>
              </w:rPr>
              <w:t>For the possible SS block time locations following mapping is followed:</w:t>
            </w:r>
          </w:p>
          <w:p w:rsidR="000B4FFD" w:rsidRPr="00870DA4" w:rsidRDefault="000B4FFD" w:rsidP="000B4FFD">
            <w:pPr>
              <w:pStyle w:val="af2"/>
              <w:numPr>
                <w:ilvl w:val="1"/>
                <w:numId w:val="37"/>
              </w:numPr>
              <w:rPr>
                <w:rFonts w:eastAsia="MS Mincho"/>
                <w:i/>
                <w:lang w:val="en-US"/>
              </w:rPr>
            </w:pPr>
            <w:r w:rsidRPr="00870DA4">
              <w:rPr>
                <w:rFonts w:eastAsia="MS Mincho"/>
                <w:i/>
                <w:lang w:val="fi-FI"/>
              </w:rPr>
              <w:t xml:space="preserve">In the mapping with 15 and 30 kHz subcarreir spacing, following requirements are met </w:t>
            </w:r>
          </w:p>
          <w:p w:rsidR="000B4FFD" w:rsidRPr="00870DA4" w:rsidRDefault="000B4FFD" w:rsidP="000B4FFD">
            <w:pPr>
              <w:pStyle w:val="af2"/>
              <w:numPr>
                <w:ilvl w:val="2"/>
                <w:numId w:val="37"/>
              </w:numPr>
              <w:rPr>
                <w:rFonts w:eastAsia="MS Mincho"/>
                <w:i/>
                <w:lang w:val="en-US"/>
              </w:rPr>
            </w:pPr>
            <w:r w:rsidRPr="00870DA4">
              <w:rPr>
                <w:rFonts w:eastAsia="MS Mincho"/>
                <w:i/>
                <w:lang w:val="en-US"/>
              </w:rPr>
              <w:t>At least [1 or 2] symbol are preserved for DL control at the beginning of the slot of 14 symbols</w:t>
            </w:r>
          </w:p>
          <w:p w:rsidR="000B4FFD" w:rsidRPr="00870DA4" w:rsidRDefault="000B4FFD" w:rsidP="000B4FFD">
            <w:pPr>
              <w:pStyle w:val="af2"/>
              <w:numPr>
                <w:ilvl w:val="2"/>
                <w:numId w:val="37"/>
              </w:numPr>
              <w:rPr>
                <w:rFonts w:eastAsia="MS Mincho"/>
                <w:i/>
                <w:lang w:val="en-US"/>
              </w:rPr>
            </w:pPr>
            <w:r w:rsidRPr="00870DA4">
              <w:rPr>
                <w:rFonts w:eastAsia="MS Mincho"/>
                <w:i/>
                <w:lang w:val="en-US"/>
              </w:rPr>
              <w:t>At least 2 symbols are preserved for e.g. guard period and UL control at the end of the slot of 14 symbols</w:t>
            </w:r>
          </w:p>
          <w:p w:rsidR="000B4FFD" w:rsidRPr="00870DA4" w:rsidRDefault="000B4FFD" w:rsidP="000B4FFD">
            <w:pPr>
              <w:pStyle w:val="af2"/>
              <w:numPr>
                <w:ilvl w:val="2"/>
                <w:numId w:val="37"/>
              </w:numPr>
              <w:rPr>
                <w:rFonts w:eastAsia="MS Mincho"/>
                <w:i/>
                <w:lang w:val="en-US"/>
              </w:rPr>
            </w:pPr>
            <w:r w:rsidRPr="00870DA4">
              <w:rPr>
                <w:rFonts w:eastAsia="MS Mincho"/>
                <w:i/>
                <w:lang w:val="en-US"/>
              </w:rPr>
              <w:t>Note: slot is defined based on SS subcarrier spacing</w:t>
            </w:r>
          </w:p>
          <w:p w:rsidR="000B4FFD" w:rsidRPr="00870DA4" w:rsidRDefault="000B4FFD" w:rsidP="000B4FFD">
            <w:pPr>
              <w:pStyle w:val="af2"/>
              <w:numPr>
                <w:ilvl w:val="2"/>
                <w:numId w:val="37"/>
              </w:numPr>
              <w:rPr>
                <w:rFonts w:eastAsia="MS Mincho"/>
                <w:i/>
                <w:lang w:val="en-US"/>
              </w:rPr>
            </w:pPr>
            <w:r w:rsidRPr="00870DA4">
              <w:rPr>
                <w:rFonts w:eastAsia="MS Mincho"/>
                <w:i/>
                <w:lang w:val="en-US"/>
              </w:rPr>
              <w:t>At most two possible  SS block time locations are mapped to one slot of 14 symbols</w:t>
            </w:r>
          </w:p>
          <w:p w:rsidR="000B4FFD" w:rsidRPr="00870DA4" w:rsidRDefault="000B4FFD" w:rsidP="000B4FFD">
            <w:pPr>
              <w:pStyle w:val="af2"/>
              <w:numPr>
                <w:ilvl w:val="1"/>
                <w:numId w:val="37"/>
              </w:numPr>
              <w:rPr>
                <w:rFonts w:eastAsia="MS Mincho"/>
                <w:i/>
                <w:lang w:val="en-US"/>
              </w:rPr>
            </w:pPr>
            <w:r w:rsidRPr="00870DA4">
              <w:rPr>
                <w:rFonts w:eastAsia="MS Mincho"/>
                <w:i/>
                <w:lang w:val="fi-FI"/>
              </w:rPr>
              <w:t xml:space="preserve">In the mapping with 120 kHz subcarreir spacing, following requirements are met </w:t>
            </w:r>
          </w:p>
          <w:p w:rsidR="000B4FFD" w:rsidRPr="00870DA4" w:rsidRDefault="000B4FFD" w:rsidP="000B4FFD">
            <w:pPr>
              <w:pStyle w:val="af2"/>
              <w:numPr>
                <w:ilvl w:val="2"/>
                <w:numId w:val="37"/>
              </w:numPr>
              <w:rPr>
                <w:rFonts w:eastAsia="MS Mincho"/>
                <w:i/>
                <w:lang w:val="en-US"/>
              </w:rPr>
            </w:pPr>
            <w:r w:rsidRPr="00870DA4">
              <w:rPr>
                <w:rFonts w:eastAsia="MS Mincho"/>
                <w:i/>
                <w:lang w:val="en-US"/>
              </w:rPr>
              <w:t>At least 2 symbol are preserved for DL control at the beginning of the slot of 14 symbols</w:t>
            </w:r>
          </w:p>
          <w:p w:rsidR="000B4FFD" w:rsidRPr="00870DA4" w:rsidRDefault="000B4FFD" w:rsidP="000B4FFD">
            <w:pPr>
              <w:pStyle w:val="af2"/>
              <w:numPr>
                <w:ilvl w:val="2"/>
                <w:numId w:val="37"/>
              </w:numPr>
              <w:rPr>
                <w:rFonts w:eastAsia="MS Mincho"/>
                <w:i/>
                <w:lang w:val="en-US"/>
              </w:rPr>
            </w:pPr>
            <w:r w:rsidRPr="00870DA4">
              <w:rPr>
                <w:rFonts w:eastAsia="MS Mincho"/>
                <w:i/>
                <w:lang w:val="en-US"/>
              </w:rPr>
              <w:t>At least 2 symbols are preserved for e.g. guard period and UL control at the end of the slot of 14 symbols</w:t>
            </w:r>
          </w:p>
          <w:p w:rsidR="000B4FFD" w:rsidRPr="00870DA4" w:rsidRDefault="000B4FFD" w:rsidP="000B4FFD">
            <w:pPr>
              <w:pStyle w:val="af2"/>
              <w:numPr>
                <w:ilvl w:val="2"/>
                <w:numId w:val="37"/>
              </w:numPr>
              <w:rPr>
                <w:rFonts w:eastAsia="MS Mincho"/>
                <w:i/>
                <w:lang w:val="en-US"/>
              </w:rPr>
            </w:pPr>
            <w:r w:rsidRPr="00870DA4">
              <w:rPr>
                <w:rFonts w:eastAsia="MS Mincho"/>
                <w:i/>
                <w:lang w:val="en-US"/>
              </w:rPr>
              <w:t>Note: slot is defined based on SS subcarrier spacing</w:t>
            </w:r>
          </w:p>
          <w:p w:rsidR="000B4FFD" w:rsidRPr="00870DA4" w:rsidRDefault="000B4FFD" w:rsidP="000B4FFD">
            <w:pPr>
              <w:pStyle w:val="af2"/>
              <w:numPr>
                <w:ilvl w:val="2"/>
                <w:numId w:val="37"/>
              </w:numPr>
              <w:rPr>
                <w:rFonts w:eastAsia="MS Mincho"/>
                <w:i/>
                <w:lang w:val="en-US"/>
              </w:rPr>
            </w:pPr>
            <w:r w:rsidRPr="00870DA4">
              <w:rPr>
                <w:rFonts w:eastAsia="MS Mincho"/>
                <w:i/>
                <w:lang w:val="en-US"/>
              </w:rPr>
              <w:t>At most two possible  SS block time locations are mapped to one slot of 14 symbols</w:t>
            </w:r>
          </w:p>
          <w:p w:rsidR="000B4FFD" w:rsidRPr="00870DA4" w:rsidRDefault="000B4FFD" w:rsidP="000B4FFD">
            <w:pPr>
              <w:pStyle w:val="af2"/>
              <w:numPr>
                <w:ilvl w:val="1"/>
                <w:numId w:val="37"/>
              </w:numPr>
              <w:rPr>
                <w:rFonts w:eastAsia="MS Mincho"/>
                <w:i/>
                <w:lang w:val="en-US"/>
              </w:rPr>
            </w:pPr>
            <w:r w:rsidRPr="00870DA4">
              <w:rPr>
                <w:rFonts w:eastAsia="MS Mincho"/>
                <w:i/>
                <w:lang w:val="fi-FI"/>
              </w:rPr>
              <w:t xml:space="preserve">In the mapping with 240 kHz subcarrier spacing across two consecutive slots, following requirements are met </w:t>
            </w:r>
          </w:p>
          <w:p w:rsidR="000B4FFD" w:rsidRPr="00870DA4" w:rsidRDefault="000B4FFD" w:rsidP="000B4FFD">
            <w:pPr>
              <w:pStyle w:val="af2"/>
              <w:numPr>
                <w:ilvl w:val="2"/>
                <w:numId w:val="37"/>
              </w:numPr>
              <w:rPr>
                <w:rFonts w:eastAsia="MS Mincho"/>
                <w:i/>
                <w:lang w:val="en-US"/>
              </w:rPr>
            </w:pPr>
            <w:r w:rsidRPr="00870DA4">
              <w:rPr>
                <w:rFonts w:eastAsia="MS Mincho"/>
                <w:i/>
                <w:lang w:val="en-US"/>
              </w:rPr>
              <w:t>At least 4 symbol are preserved for DL control at the beginning of the first slot of 14 symbols</w:t>
            </w:r>
          </w:p>
          <w:p w:rsidR="000B4FFD" w:rsidRPr="00870DA4" w:rsidRDefault="000B4FFD" w:rsidP="000B4FFD">
            <w:pPr>
              <w:pStyle w:val="af2"/>
              <w:numPr>
                <w:ilvl w:val="2"/>
                <w:numId w:val="37"/>
              </w:numPr>
              <w:rPr>
                <w:rFonts w:eastAsia="MS Mincho"/>
                <w:i/>
                <w:lang w:val="en-US"/>
              </w:rPr>
            </w:pPr>
            <w:r w:rsidRPr="00870DA4">
              <w:rPr>
                <w:rFonts w:eastAsia="MS Mincho"/>
                <w:i/>
                <w:lang w:val="en-US"/>
              </w:rPr>
              <w:t>At least 4 symbols are preserved for e.g. guard period and UL control at the end of the second slot of 14 symbols</w:t>
            </w:r>
          </w:p>
          <w:p w:rsidR="000B4FFD" w:rsidRPr="00870DA4" w:rsidRDefault="000B4FFD" w:rsidP="000B4FFD">
            <w:pPr>
              <w:pStyle w:val="af2"/>
              <w:numPr>
                <w:ilvl w:val="2"/>
                <w:numId w:val="37"/>
              </w:numPr>
              <w:rPr>
                <w:rFonts w:eastAsia="MS Mincho"/>
                <w:i/>
                <w:lang w:val="en-US"/>
              </w:rPr>
            </w:pPr>
            <w:r w:rsidRPr="00870DA4">
              <w:rPr>
                <w:rFonts w:eastAsia="MS Mincho"/>
                <w:i/>
                <w:lang w:val="en-US"/>
              </w:rPr>
              <w:lastRenderedPageBreak/>
              <w:t>Note: slot is defined by 240 kHz subcarrier spacing</w:t>
            </w:r>
          </w:p>
          <w:p w:rsidR="000B4FFD" w:rsidRPr="00870DA4" w:rsidRDefault="000B4FFD" w:rsidP="000B4FFD">
            <w:pPr>
              <w:pStyle w:val="af2"/>
              <w:numPr>
                <w:ilvl w:val="2"/>
                <w:numId w:val="37"/>
              </w:numPr>
              <w:rPr>
                <w:rFonts w:eastAsia="MS Mincho"/>
                <w:i/>
                <w:lang w:val="en-US"/>
              </w:rPr>
            </w:pPr>
            <w:r w:rsidRPr="00870DA4">
              <w:rPr>
                <w:rFonts w:eastAsia="MS Mincho"/>
                <w:i/>
                <w:lang w:val="en-US"/>
              </w:rPr>
              <w:t>At most four possible  SS block time locations are mapped to two consecutive slots of 14 symbols each</w:t>
            </w:r>
          </w:p>
          <w:p w:rsidR="000B4FFD" w:rsidRPr="00870DA4" w:rsidRDefault="000B4FFD" w:rsidP="000B4FFD">
            <w:pPr>
              <w:pStyle w:val="af2"/>
              <w:numPr>
                <w:ilvl w:val="1"/>
                <w:numId w:val="37"/>
              </w:numPr>
              <w:rPr>
                <w:rFonts w:eastAsia="MS Mincho"/>
                <w:i/>
                <w:lang w:val="en-US"/>
              </w:rPr>
            </w:pPr>
            <w:r w:rsidRPr="00870DA4">
              <w:rPr>
                <w:rFonts w:eastAsia="MS Mincho"/>
                <w:i/>
                <w:lang w:val="en-US"/>
              </w:rPr>
              <w:t>SS block does not cross the middle of the slot of 14 symbols defined by 15 kHz sub-carrier spacing</w:t>
            </w:r>
          </w:p>
          <w:p w:rsidR="000B4FFD" w:rsidRPr="00870DA4" w:rsidRDefault="000B4FFD" w:rsidP="000B4FFD">
            <w:pPr>
              <w:pStyle w:val="af2"/>
              <w:numPr>
                <w:ilvl w:val="0"/>
                <w:numId w:val="37"/>
              </w:numPr>
              <w:rPr>
                <w:rFonts w:eastAsia="MS Mincho"/>
                <w:i/>
                <w:lang w:val="en-US"/>
              </w:rPr>
            </w:pPr>
            <w:r w:rsidRPr="00870DA4">
              <w:rPr>
                <w:rFonts w:eastAsia="MS Mincho"/>
                <w:i/>
                <w:lang w:val="en-US"/>
              </w:rPr>
              <w:t>Mapping of SS block time locations for NR unlicensed band operation is FFS</w:t>
            </w:r>
          </w:p>
          <w:p w:rsidR="000B4FFD" w:rsidRPr="00870DA4" w:rsidRDefault="000B4FFD" w:rsidP="000B4FFD">
            <w:pPr>
              <w:pStyle w:val="af2"/>
              <w:numPr>
                <w:ilvl w:val="0"/>
                <w:numId w:val="37"/>
              </w:numPr>
              <w:rPr>
                <w:rFonts w:eastAsia="MS Mincho"/>
                <w:i/>
                <w:lang w:val="en-US"/>
              </w:rPr>
            </w:pPr>
            <w:r w:rsidRPr="00870DA4">
              <w:rPr>
                <w:rFonts w:eastAsia="MS Mincho"/>
                <w:i/>
                <w:lang w:val="en-US"/>
              </w:rPr>
              <w:t>Above agreements does not preclude 7 OFDM symbol slot operation</w:t>
            </w:r>
          </w:p>
          <w:p w:rsidR="00F736A9" w:rsidRPr="00870DA4" w:rsidRDefault="00F736A9" w:rsidP="00F736A9">
            <w:pPr>
              <w:rPr>
                <w:rFonts w:ascii="Times New Roman" w:eastAsia="MS Mincho" w:hAnsi="Times New Roman"/>
                <w:i/>
                <w:lang w:eastAsia="ja-JP"/>
              </w:rPr>
            </w:pPr>
            <w:r w:rsidRPr="00870DA4">
              <w:rPr>
                <w:rFonts w:ascii="Times New Roman" w:eastAsia="MS Mincho" w:hAnsi="Times New Roman"/>
                <w:i/>
                <w:highlight w:val="green"/>
                <w:lang w:eastAsia="ja-JP"/>
              </w:rPr>
              <w:t>Agreements:</w:t>
            </w:r>
          </w:p>
          <w:p w:rsidR="00F736A9" w:rsidRPr="00870DA4" w:rsidRDefault="00F736A9" w:rsidP="00F736A9">
            <w:pPr>
              <w:pStyle w:val="af2"/>
              <w:numPr>
                <w:ilvl w:val="0"/>
                <w:numId w:val="33"/>
              </w:numPr>
              <w:rPr>
                <w:rFonts w:eastAsia="MS Mincho"/>
                <w:i/>
                <w:lang w:val="en-US"/>
              </w:rPr>
            </w:pPr>
            <w:r w:rsidRPr="00870DA4">
              <w:rPr>
                <w:rFonts w:eastAsia="MS Mincho"/>
                <w:i/>
                <w:lang w:val="en-US"/>
              </w:rPr>
              <w:t>The transmission of SS blocks within SS burst set is confined to a 5 ms window regardless of SS burst set periodicity</w:t>
            </w:r>
          </w:p>
          <w:p w:rsidR="00F736A9" w:rsidRPr="00870DA4" w:rsidRDefault="00F736A9" w:rsidP="00F736A9">
            <w:pPr>
              <w:pStyle w:val="af2"/>
              <w:numPr>
                <w:ilvl w:val="0"/>
                <w:numId w:val="33"/>
              </w:numPr>
              <w:rPr>
                <w:rFonts w:eastAsia="MS Mincho"/>
                <w:i/>
                <w:lang w:val="en-US"/>
              </w:rPr>
            </w:pPr>
            <w:r w:rsidRPr="00870DA4">
              <w:rPr>
                <w:rFonts w:eastAsia="MS Mincho"/>
                <w:i/>
                <w:lang w:val="en-US"/>
              </w:rPr>
              <w:t>Within this 5 ms window, number of possible candidate SS block locations is L</w:t>
            </w:r>
          </w:p>
          <w:p w:rsidR="00F736A9" w:rsidRPr="00870DA4" w:rsidRDefault="00F736A9" w:rsidP="00F736A9">
            <w:pPr>
              <w:pStyle w:val="af2"/>
              <w:numPr>
                <w:ilvl w:val="0"/>
                <w:numId w:val="33"/>
              </w:numPr>
              <w:rPr>
                <w:rFonts w:eastAsia="MS Mincho"/>
                <w:i/>
                <w:lang w:val="en-US"/>
              </w:rPr>
            </w:pPr>
            <w:r w:rsidRPr="00870DA4">
              <w:rPr>
                <w:rFonts w:eastAsia="MS Mincho"/>
                <w:i/>
                <w:lang w:val="en-US"/>
              </w:rPr>
              <w:t>The maximum number of SS-blocks within SS burst set, L, for different frequency ranges are</w:t>
            </w:r>
          </w:p>
          <w:p w:rsidR="00F736A9" w:rsidRPr="00870DA4" w:rsidRDefault="00F736A9" w:rsidP="00F736A9">
            <w:pPr>
              <w:pStyle w:val="af2"/>
              <w:numPr>
                <w:ilvl w:val="1"/>
                <w:numId w:val="33"/>
              </w:numPr>
              <w:rPr>
                <w:rFonts w:eastAsia="MS Mincho"/>
                <w:i/>
                <w:lang w:val="en-US"/>
              </w:rPr>
            </w:pPr>
            <w:r w:rsidRPr="00870DA4">
              <w:rPr>
                <w:rFonts w:eastAsia="MS Mincho"/>
                <w:i/>
                <w:lang w:val="en-US"/>
              </w:rPr>
              <w:t xml:space="preserve">For frequency range up to 3 GHz, L is </w:t>
            </w:r>
            <w:r w:rsidRPr="00870DA4">
              <w:rPr>
                <w:rFonts w:eastAsia="MS Mincho"/>
                <w:b/>
                <w:bCs/>
                <w:i/>
                <w:lang w:val="en-US"/>
              </w:rPr>
              <w:t>4</w:t>
            </w:r>
          </w:p>
          <w:p w:rsidR="00F736A9" w:rsidRPr="00870DA4" w:rsidRDefault="00F736A9" w:rsidP="00F736A9">
            <w:pPr>
              <w:pStyle w:val="af2"/>
              <w:numPr>
                <w:ilvl w:val="1"/>
                <w:numId w:val="33"/>
              </w:numPr>
              <w:rPr>
                <w:rFonts w:eastAsia="MS Mincho"/>
                <w:i/>
                <w:lang w:val="en-US"/>
              </w:rPr>
            </w:pPr>
            <w:r w:rsidRPr="00870DA4">
              <w:rPr>
                <w:rFonts w:eastAsia="MS Mincho"/>
                <w:i/>
                <w:lang w:val="en-US"/>
              </w:rPr>
              <w:t xml:space="preserve">For frequency range from 3 GHz to 6 GHz, L is </w:t>
            </w:r>
            <w:r w:rsidRPr="00870DA4">
              <w:rPr>
                <w:rFonts w:eastAsia="MS Mincho"/>
                <w:b/>
                <w:bCs/>
                <w:i/>
                <w:lang w:val="en-US"/>
              </w:rPr>
              <w:t>8</w:t>
            </w:r>
          </w:p>
          <w:p w:rsidR="00F736A9" w:rsidRPr="00870DA4" w:rsidRDefault="00F736A9" w:rsidP="00F736A9">
            <w:pPr>
              <w:pStyle w:val="af2"/>
              <w:numPr>
                <w:ilvl w:val="1"/>
                <w:numId w:val="33"/>
              </w:numPr>
              <w:rPr>
                <w:rFonts w:eastAsia="MS Mincho"/>
                <w:i/>
                <w:lang w:val="en-US"/>
              </w:rPr>
            </w:pPr>
            <w:r w:rsidRPr="00870DA4">
              <w:rPr>
                <w:rFonts w:eastAsia="MS Mincho"/>
                <w:i/>
                <w:lang w:val="en-US"/>
              </w:rPr>
              <w:t xml:space="preserve">For frequency range from 6 GHz to 52.6 GHz, L is </w:t>
            </w:r>
            <w:r w:rsidRPr="00870DA4">
              <w:rPr>
                <w:rFonts w:eastAsia="MS Mincho"/>
                <w:b/>
                <w:bCs/>
                <w:i/>
                <w:lang w:val="en-US"/>
              </w:rPr>
              <w:t>64</w:t>
            </w:r>
          </w:p>
          <w:p w:rsidR="00F736A9" w:rsidRPr="00870DA4" w:rsidRDefault="00F736A9" w:rsidP="00F736A9">
            <w:pPr>
              <w:pStyle w:val="af2"/>
              <w:numPr>
                <w:ilvl w:val="1"/>
                <w:numId w:val="33"/>
              </w:numPr>
              <w:rPr>
                <w:rFonts w:eastAsia="MS Mincho"/>
                <w:i/>
                <w:lang w:val="en-US"/>
              </w:rPr>
            </w:pPr>
            <w:r w:rsidRPr="00870DA4">
              <w:rPr>
                <w:rFonts w:eastAsia="MS Mincho"/>
                <w:bCs/>
                <w:i/>
                <w:lang w:val="en-US"/>
              </w:rPr>
              <w:t>Note that RAN1 assumes minimum number of SS blocks transmitted within each SS burst set is one to define performance requirements</w:t>
            </w:r>
          </w:p>
        </w:tc>
      </w:tr>
    </w:tbl>
    <w:p w:rsidR="00FE1D41" w:rsidRPr="00870DA4" w:rsidRDefault="00FE1D41" w:rsidP="0023078A">
      <w:pPr>
        <w:pStyle w:val="a8"/>
        <w:spacing w:after="120"/>
        <w:rPr>
          <w:rFonts w:ascii="Times New Roman" w:eastAsia="宋体" w:hAnsi="Times New Roman" w:cs="Times New Roman"/>
          <w:sz w:val="20"/>
          <w:szCs w:val="20"/>
        </w:rPr>
      </w:pPr>
    </w:p>
    <w:p w:rsidR="00F736A9" w:rsidRPr="00870DA4" w:rsidRDefault="000B4FFD" w:rsidP="0023078A">
      <w:pPr>
        <w:pStyle w:val="a8"/>
        <w:spacing w:after="120"/>
        <w:rPr>
          <w:rFonts w:ascii="Times New Roman" w:eastAsia="宋体" w:hAnsi="Times New Roman" w:cs="Times New Roman"/>
          <w:sz w:val="20"/>
          <w:szCs w:val="20"/>
        </w:rPr>
      </w:pPr>
      <w:r w:rsidRPr="00870DA4">
        <w:rPr>
          <w:rFonts w:ascii="Times New Roman" w:eastAsia="宋体" w:hAnsi="Times New Roman" w:cs="Times New Roman" w:hint="eastAsia"/>
          <w:sz w:val="20"/>
          <w:szCs w:val="20"/>
        </w:rPr>
        <w:t xml:space="preserve">In this contribution, timing indication mechanism </w:t>
      </w:r>
      <w:r w:rsidR="008C25AC" w:rsidRPr="00870DA4">
        <w:rPr>
          <w:rFonts w:ascii="Times New Roman" w:eastAsia="宋体" w:hAnsi="Times New Roman" w:cs="Times New Roman" w:hint="eastAsia"/>
          <w:sz w:val="20"/>
          <w:szCs w:val="20"/>
        </w:rPr>
        <w:t>based on</w:t>
      </w:r>
      <w:r w:rsidRPr="00870DA4">
        <w:rPr>
          <w:rFonts w:ascii="Times New Roman" w:eastAsia="宋体" w:hAnsi="Times New Roman" w:cs="Times New Roman" w:hint="eastAsia"/>
          <w:sz w:val="20"/>
          <w:szCs w:val="20"/>
        </w:rPr>
        <w:t xml:space="preserve"> SS block is further discussed including indication of SS block </w:t>
      </w:r>
      <w:r w:rsidR="00C10312" w:rsidRPr="00870DA4">
        <w:rPr>
          <w:rFonts w:ascii="Times New Roman" w:eastAsia="宋体" w:hAnsi="Times New Roman" w:cs="Times New Roman" w:hint="eastAsia"/>
          <w:sz w:val="20"/>
          <w:szCs w:val="20"/>
        </w:rPr>
        <w:t>time index</w:t>
      </w:r>
      <w:r w:rsidRPr="00870DA4">
        <w:rPr>
          <w:rFonts w:ascii="Times New Roman" w:eastAsia="宋体" w:hAnsi="Times New Roman" w:cs="Times New Roman" w:hint="eastAsia"/>
          <w:sz w:val="20"/>
          <w:szCs w:val="20"/>
        </w:rPr>
        <w:t>, indication of SFN and indication of radio frame boundary. Furthermore, whether and how to indicate the index of actually transmitted SS block is discussed.</w:t>
      </w:r>
    </w:p>
    <w:p w:rsidR="00F736A9" w:rsidRPr="00870DA4" w:rsidRDefault="00F736A9" w:rsidP="0023078A">
      <w:pPr>
        <w:pStyle w:val="a8"/>
        <w:spacing w:after="120"/>
        <w:rPr>
          <w:rFonts w:ascii="Times New Roman" w:eastAsia="宋体" w:hAnsi="Times New Roman" w:cs="Times New Roman"/>
          <w:sz w:val="20"/>
          <w:szCs w:val="20"/>
        </w:rPr>
      </w:pPr>
    </w:p>
    <w:p w:rsidR="009D0D1F" w:rsidRDefault="00415E9F" w:rsidP="009D0D1F">
      <w:pPr>
        <w:pStyle w:val="1"/>
        <w:spacing w:before="0" w:after="120"/>
        <w:rPr>
          <w:rFonts w:ascii="Times New Roman" w:eastAsia="宋体" w:hAnsi="Times New Roman" w:cs="Times New Roman"/>
          <w:lang w:val="en-US"/>
        </w:rPr>
      </w:pPr>
      <w:r>
        <w:rPr>
          <w:rFonts w:ascii="Times New Roman" w:eastAsia="宋体" w:hAnsi="Times New Roman" w:cs="Times New Roman" w:hint="eastAsia"/>
          <w:lang w:val="en-US"/>
        </w:rPr>
        <w:t xml:space="preserve">Indication of SS block </w:t>
      </w:r>
      <w:r w:rsidR="00C10312">
        <w:rPr>
          <w:rFonts w:ascii="Times New Roman" w:eastAsia="宋体" w:hAnsi="Times New Roman" w:cs="Times New Roman" w:hint="eastAsia"/>
          <w:lang w:val="en-US"/>
        </w:rPr>
        <w:t>time index</w:t>
      </w:r>
    </w:p>
    <w:p w:rsidR="00925369" w:rsidRPr="00870DA4" w:rsidRDefault="00C66D4A" w:rsidP="009D0D1F">
      <w:pPr>
        <w:pStyle w:val="a8"/>
        <w:spacing w:after="120"/>
        <w:rPr>
          <w:rFonts w:ascii="Times New Roman" w:eastAsia="宋体" w:hAnsi="Times New Roman" w:cs="Times New Roman"/>
          <w:sz w:val="20"/>
          <w:szCs w:val="20"/>
        </w:rPr>
      </w:pPr>
      <w:r w:rsidRPr="00870DA4">
        <w:rPr>
          <w:rFonts w:ascii="Times New Roman" w:eastAsia="宋体" w:hAnsi="Times New Roman" w:cs="Times New Roman" w:hint="eastAsia"/>
          <w:sz w:val="20"/>
          <w:szCs w:val="20"/>
        </w:rPr>
        <w:t xml:space="preserve">RAN1 agreed that SS block time index is indicated by NR-PBCH. </w:t>
      </w:r>
      <w:r w:rsidR="004D583A" w:rsidRPr="00870DA4">
        <w:rPr>
          <w:rFonts w:ascii="Times New Roman" w:eastAsia="宋体" w:hAnsi="Times New Roman" w:cs="Times New Roman" w:hint="eastAsia"/>
          <w:sz w:val="20"/>
          <w:szCs w:val="20"/>
        </w:rPr>
        <w:t xml:space="preserve">The maximum number </w:t>
      </w:r>
      <w:r w:rsidRPr="00870DA4">
        <w:rPr>
          <w:rFonts w:ascii="Times New Roman" w:eastAsia="宋体" w:hAnsi="Times New Roman" w:cs="Times New Roman" w:hint="eastAsia"/>
          <w:i/>
          <w:sz w:val="20"/>
          <w:szCs w:val="20"/>
        </w:rPr>
        <w:t>L</w:t>
      </w:r>
      <w:r w:rsidRPr="00870DA4">
        <w:rPr>
          <w:rFonts w:ascii="Times New Roman" w:eastAsia="宋体" w:hAnsi="Times New Roman" w:cs="Times New Roman" w:hint="eastAsia"/>
          <w:sz w:val="20"/>
          <w:szCs w:val="20"/>
        </w:rPr>
        <w:t xml:space="preserve"> </w:t>
      </w:r>
      <w:r w:rsidR="004D583A" w:rsidRPr="00870DA4">
        <w:rPr>
          <w:rFonts w:ascii="Times New Roman" w:eastAsia="宋体" w:hAnsi="Times New Roman" w:cs="Times New Roman" w:hint="eastAsia"/>
          <w:sz w:val="20"/>
          <w:szCs w:val="20"/>
        </w:rPr>
        <w:t>of SS blocks in a SS burst set</w:t>
      </w:r>
      <w:r w:rsidRPr="00870DA4">
        <w:rPr>
          <w:rFonts w:ascii="Times New Roman" w:eastAsia="宋体" w:hAnsi="Times New Roman" w:cs="Times New Roman" w:hint="eastAsia"/>
          <w:sz w:val="20"/>
          <w:szCs w:val="20"/>
        </w:rPr>
        <w:t xml:space="preserve"> </w:t>
      </w:r>
      <w:r w:rsidR="004D583A" w:rsidRPr="00870DA4">
        <w:rPr>
          <w:rFonts w:ascii="Times New Roman" w:eastAsia="宋体" w:hAnsi="Times New Roman" w:cs="Times New Roman" w:hint="eastAsia"/>
          <w:sz w:val="20"/>
          <w:szCs w:val="20"/>
        </w:rPr>
        <w:t xml:space="preserve">varies among 4, 8 and 64 depending on frequency </w:t>
      </w:r>
      <w:r w:rsidR="008C25AC" w:rsidRPr="00870DA4">
        <w:rPr>
          <w:rFonts w:ascii="Times New Roman" w:eastAsia="宋体" w:hAnsi="Times New Roman" w:cs="Times New Roman" w:hint="eastAsia"/>
          <w:sz w:val="20"/>
          <w:szCs w:val="20"/>
        </w:rPr>
        <w:t>range</w:t>
      </w:r>
      <w:r w:rsidR="004D583A" w:rsidRPr="00870DA4">
        <w:rPr>
          <w:rFonts w:ascii="Times New Roman" w:eastAsia="宋体" w:hAnsi="Times New Roman" w:cs="Times New Roman" w:hint="eastAsia"/>
          <w:sz w:val="20"/>
          <w:szCs w:val="20"/>
        </w:rPr>
        <w:t>. Correspondingly 2</w:t>
      </w:r>
      <w:r w:rsidR="008C25AC" w:rsidRPr="00870DA4">
        <w:rPr>
          <w:rFonts w:ascii="Times New Roman" w:eastAsia="宋体" w:hAnsi="Times New Roman" w:cs="Times New Roman" w:hint="eastAsia"/>
          <w:sz w:val="20"/>
          <w:szCs w:val="20"/>
        </w:rPr>
        <w:t>,</w:t>
      </w:r>
      <w:r w:rsidR="004D583A" w:rsidRPr="00870DA4">
        <w:rPr>
          <w:rFonts w:ascii="Times New Roman" w:eastAsia="宋体" w:hAnsi="Times New Roman" w:cs="Times New Roman" w:hint="eastAsia"/>
          <w:sz w:val="20"/>
          <w:szCs w:val="20"/>
        </w:rPr>
        <w:t xml:space="preserve"> 3 or 6 bits are needed to indicate SS block time index.</w:t>
      </w:r>
    </w:p>
    <w:p w:rsidR="00993D4E" w:rsidRPr="00870DA4" w:rsidRDefault="00C66D4A" w:rsidP="009D0D1F">
      <w:pPr>
        <w:pStyle w:val="a8"/>
        <w:spacing w:after="120"/>
        <w:rPr>
          <w:rFonts w:ascii="Times New Roman" w:eastAsia="宋体" w:hAnsi="Times New Roman" w:cs="Times New Roman"/>
          <w:sz w:val="20"/>
          <w:szCs w:val="20"/>
        </w:rPr>
      </w:pPr>
      <w:r w:rsidRPr="00870DA4">
        <w:rPr>
          <w:rFonts w:ascii="Times New Roman" w:eastAsia="宋体" w:hAnsi="Times New Roman" w:cs="Times New Roman" w:hint="eastAsia"/>
          <w:sz w:val="20"/>
          <w:szCs w:val="20"/>
        </w:rPr>
        <w:t xml:space="preserve">If SS block </w:t>
      </w:r>
      <w:r w:rsidR="00C10312" w:rsidRPr="00870DA4">
        <w:rPr>
          <w:rFonts w:ascii="Times New Roman" w:eastAsia="宋体" w:hAnsi="Times New Roman" w:cs="Times New Roman" w:hint="eastAsia"/>
          <w:sz w:val="20"/>
          <w:szCs w:val="20"/>
        </w:rPr>
        <w:t>time index</w:t>
      </w:r>
      <w:r w:rsidRPr="00870DA4">
        <w:rPr>
          <w:rFonts w:ascii="Times New Roman" w:eastAsia="宋体" w:hAnsi="Times New Roman" w:cs="Times New Roman" w:hint="eastAsia"/>
          <w:sz w:val="20"/>
          <w:szCs w:val="20"/>
        </w:rPr>
        <w:t xml:space="preserve"> is explicitly indicated in NR-PBCH, </w:t>
      </w:r>
      <w:r w:rsidR="004F1115" w:rsidRPr="00870DA4">
        <w:rPr>
          <w:rFonts w:ascii="Times New Roman" w:eastAsia="宋体" w:hAnsi="Times New Roman" w:cs="Times New Roman" w:hint="eastAsia"/>
          <w:sz w:val="20"/>
          <w:szCs w:val="20"/>
        </w:rPr>
        <w:t xml:space="preserve">it is </w:t>
      </w:r>
      <w:r w:rsidR="004F1115" w:rsidRPr="00870DA4">
        <w:rPr>
          <w:rFonts w:ascii="Times New Roman" w:eastAsia="宋体" w:hAnsi="Times New Roman" w:cs="Times New Roman"/>
          <w:sz w:val="20"/>
          <w:szCs w:val="20"/>
        </w:rPr>
        <w:t>unsuitable</w:t>
      </w:r>
      <w:r w:rsidR="004F1115" w:rsidRPr="00870DA4">
        <w:rPr>
          <w:rFonts w:ascii="Times New Roman" w:eastAsia="宋体" w:hAnsi="Times New Roman" w:cs="Times New Roman" w:hint="eastAsia"/>
          <w:sz w:val="20"/>
          <w:szCs w:val="20"/>
        </w:rPr>
        <w:t xml:space="preserve"> to use </w:t>
      </w:r>
      <w:r w:rsidRPr="00870DA4">
        <w:rPr>
          <w:rFonts w:ascii="Times New Roman" w:eastAsia="宋体" w:hAnsi="Times New Roman" w:cs="Times New Roman" w:hint="eastAsia"/>
          <w:sz w:val="20"/>
          <w:szCs w:val="20"/>
        </w:rPr>
        <w:t>fixed size of the indication field for all frequency ranges</w:t>
      </w:r>
      <w:r w:rsidR="004F1115" w:rsidRPr="00870DA4">
        <w:rPr>
          <w:rFonts w:ascii="Times New Roman" w:eastAsia="宋体" w:hAnsi="Times New Roman" w:cs="Times New Roman" w:hint="eastAsia"/>
          <w:sz w:val="20"/>
          <w:szCs w:val="20"/>
        </w:rPr>
        <w:t>,</w:t>
      </w:r>
      <w:r w:rsidRPr="00870DA4">
        <w:rPr>
          <w:rFonts w:ascii="Times New Roman" w:eastAsia="宋体" w:hAnsi="Times New Roman" w:cs="Times New Roman" w:hint="eastAsia"/>
          <w:sz w:val="20"/>
          <w:szCs w:val="20"/>
        </w:rPr>
        <w:t xml:space="preserve"> </w:t>
      </w:r>
      <w:r w:rsidR="00A522BE" w:rsidRPr="00870DA4">
        <w:rPr>
          <w:rFonts w:ascii="Times New Roman" w:eastAsia="宋体" w:hAnsi="Times New Roman" w:cs="Times New Roman" w:hint="eastAsia"/>
          <w:sz w:val="20"/>
          <w:szCs w:val="20"/>
        </w:rPr>
        <w:t>and</w:t>
      </w:r>
      <w:r w:rsidR="0066674D" w:rsidRPr="00870DA4">
        <w:rPr>
          <w:rFonts w:ascii="Times New Roman" w:eastAsia="宋体" w:hAnsi="Times New Roman" w:cs="Times New Roman" w:hint="eastAsia"/>
          <w:sz w:val="20"/>
          <w:szCs w:val="20"/>
        </w:rPr>
        <w:t xml:space="preserve"> </w:t>
      </w:r>
      <w:r w:rsidR="00A522BE" w:rsidRPr="00870DA4">
        <w:rPr>
          <w:rFonts w:ascii="Times New Roman" w:eastAsia="宋体" w:hAnsi="Times New Roman" w:cs="Times New Roman" w:hint="eastAsia"/>
          <w:sz w:val="20"/>
          <w:szCs w:val="20"/>
        </w:rPr>
        <w:t xml:space="preserve">a </w:t>
      </w:r>
      <w:r w:rsidR="0066674D" w:rsidRPr="00870DA4">
        <w:rPr>
          <w:rFonts w:ascii="Times New Roman" w:eastAsia="宋体" w:hAnsi="Times New Roman" w:cs="Times New Roman" w:hint="eastAsia"/>
          <w:sz w:val="20"/>
          <w:szCs w:val="20"/>
        </w:rPr>
        <w:t xml:space="preserve">possible solution is to determine different </w:t>
      </w:r>
      <w:r w:rsidR="00970C99" w:rsidRPr="00870DA4">
        <w:rPr>
          <w:rFonts w:ascii="Times New Roman" w:eastAsia="宋体" w:hAnsi="Times New Roman" w:cs="Times New Roman" w:hint="eastAsia"/>
          <w:sz w:val="20"/>
          <w:szCs w:val="20"/>
        </w:rPr>
        <w:t xml:space="preserve">sizes of SS block </w:t>
      </w:r>
      <w:r w:rsidR="00C10312" w:rsidRPr="00870DA4">
        <w:rPr>
          <w:rFonts w:ascii="Times New Roman" w:eastAsia="宋体" w:hAnsi="Times New Roman" w:cs="Times New Roman" w:hint="eastAsia"/>
          <w:sz w:val="20"/>
          <w:szCs w:val="20"/>
        </w:rPr>
        <w:t>time index</w:t>
      </w:r>
      <w:r w:rsidR="00970C99" w:rsidRPr="00870DA4">
        <w:rPr>
          <w:rFonts w:ascii="Times New Roman" w:eastAsia="宋体" w:hAnsi="Times New Roman" w:cs="Times New Roman" w:hint="eastAsia"/>
          <w:sz w:val="20"/>
          <w:szCs w:val="20"/>
        </w:rPr>
        <w:t xml:space="preserve"> </w:t>
      </w:r>
      <w:r w:rsidR="0066674D" w:rsidRPr="00870DA4">
        <w:rPr>
          <w:rFonts w:ascii="Times New Roman" w:eastAsia="宋体" w:hAnsi="Times New Roman" w:cs="Times New Roman" w:hint="eastAsia"/>
          <w:sz w:val="20"/>
          <w:szCs w:val="20"/>
        </w:rPr>
        <w:t>indication field</w:t>
      </w:r>
      <w:r w:rsidRPr="00870DA4">
        <w:rPr>
          <w:rFonts w:ascii="Times New Roman" w:eastAsia="宋体" w:hAnsi="Times New Roman" w:cs="Times New Roman" w:hint="eastAsia"/>
          <w:sz w:val="20"/>
          <w:szCs w:val="20"/>
        </w:rPr>
        <w:t xml:space="preserve"> </w:t>
      </w:r>
      <w:r w:rsidR="0066674D" w:rsidRPr="00870DA4">
        <w:rPr>
          <w:rFonts w:ascii="Times New Roman" w:eastAsia="宋体" w:hAnsi="Times New Roman" w:cs="Times New Roman" w:hint="eastAsia"/>
          <w:sz w:val="20"/>
          <w:szCs w:val="20"/>
        </w:rPr>
        <w:t xml:space="preserve">for </w:t>
      </w:r>
      <w:r w:rsidR="00A522BE" w:rsidRPr="00870DA4">
        <w:rPr>
          <w:rFonts w:ascii="Times New Roman" w:eastAsia="宋体" w:hAnsi="Times New Roman" w:cs="Times New Roman" w:hint="eastAsia"/>
          <w:sz w:val="20"/>
          <w:szCs w:val="20"/>
        </w:rPr>
        <w:t xml:space="preserve">different </w:t>
      </w:r>
      <w:r w:rsidR="0066674D" w:rsidRPr="00870DA4">
        <w:rPr>
          <w:rFonts w:ascii="Times New Roman" w:eastAsia="宋体" w:hAnsi="Times New Roman" w:cs="Times New Roman" w:hint="eastAsia"/>
          <w:sz w:val="20"/>
          <w:szCs w:val="20"/>
        </w:rPr>
        <w:t>frequency range.</w:t>
      </w:r>
      <w:r w:rsidR="0047287A" w:rsidRPr="00870DA4">
        <w:rPr>
          <w:rFonts w:ascii="Times New Roman" w:eastAsia="宋体" w:hAnsi="Times New Roman" w:cs="Times New Roman" w:hint="eastAsia"/>
          <w:sz w:val="20"/>
          <w:szCs w:val="20"/>
        </w:rPr>
        <w:t xml:space="preserve"> </w:t>
      </w:r>
      <w:r w:rsidR="00993D4E" w:rsidRPr="00870DA4">
        <w:rPr>
          <w:rFonts w:ascii="Times New Roman" w:eastAsia="宋体" w:hAnsi="Times New Roman" w:cs="Times New Roman" w:hint="eastAsia"/>
          <w:sz w:val="20"/>
          <w:szCs w:val="20"/>
        </w:rPr>
        <w:t xml:space="preserve">However for &gt;6GHz frequency bands, the 6 bits indication field size </w:t>
      </w:r>
      <w:r w:rsidR="0047287A" w:rsidRPr="00870DA4">
        <w:rPr>
          <w:rFonts w:ascii="Times New Roman" w:eastAsia="宋体" w:hAnsi="Times New Roman" w:cs="Times New Roman" w:hint="eastAsia"/>
          <w:sz w:val="20"/>
          <w:szCs w:val="20"/>
        </w:rPr>
        <w:t>introduces significant overhead</w:t>
      </w:r>
      <w:r w:rsidR="00993D4E" w:rsidRPr="00870DA4">
        <w:rPr>
          <w:rFonts w:ascii="Times New Roman" w:eastAsia="宋体" w:hAnsi="Times New Roman" w:cs="Times New Roman" w:hint="eastAsia"/>
          <w:sz w:val="20"/>
          <w:szCs w:val="20"/>
        </w:rPr>
        <w:t xml:space="preserve"> especially when NR-PBCH has limited payload size and also needs to carry a series of additional information</w:t>
      </w:r>
      <w:r w:rsidR="0047287A" w:rsidRPr="00870DA4">
        <w:rPr>
          <w:rFonts w:ascii="Times New Roman" w:eastAsia="宋体" w:hAnsi="Times New Roman" w:cs="Times New Roman" w:hint="eastAsia"/>
          <w:sz w:val="20"/>
          <w:szCs w:val="20"/>
        </w:rPr>
        <w:t xml:space="preserve">. </w:t>
      </w:r>
    </w:p>
    <w:p w:rsidR="003E2E17" w:rsidRPr="00870DA4" w:rsidRDefault="003E2E17" w:rsidP="009D0D1F">
      <w:pPr>
        <w:pStyle w:val="a8"/>
        <w:spacing w:after="120"/>
        <w:rPr>
          <w:rFonts w:ascii="Times New Roman" w:eastAsia="宋体" w:hAnsi="Times New Roman" w:cs="Times New Roman"/>
          <w:sz w:val="20"/>
          <w:szCs w:val="20"/>
        </w:rPr>
      </w:pPr>
      <w:r w:rsidRPr="00870DA4">
        <w:rPr>
          <w:rFonts w:ascii="Times New Roman" w:eastAsia="宋体" w:hAnsi="Times New Roman" w:cs="Times New Roman" w:hint="eastAsia"/>
          <w:sz w:val="20"/>
          <w:szCs w:val="20"/>
        </w:rPr>
        <w:t xml:space="preserve">Furthermore, when all SS block </w:t>
      </w:r>
      <w:r w:rsidR="00C10312" w:rsidRPr="00870DA4">
        <w:rPr>
          <w:rFonts w:ascii="Times New Roman" w:eastAsia="宋体" w:hAnsi="Times New Roman" w:cs="Times New Roman" w:hint="eastAsia"/>
          <w:sz w:val="20"/>
          <w:szCs w:val="20"/>
        </w:rPr>
        <w:t>time index</w:t>
      </w:r>
      <w:r w:rsidRPr="00870DA4">
        <w:rPr>
          <w:rFonts w:ascii="Times New Roman" w:eastAsia="宋体" w:hAnsi="Times New Roman" w:cs="Times New Roman" w:hint="eastAsia"/>
          <w:sz w:val="20"/>
          <w:szCs w:val="20"/>
        </w:rPr>
        <w:t xml:space="preserve"> information is explicitly indicated by NR-PBCH, </w:t>
      </w:r>
      <w:r w:rsidR="00085ADF">
        <w:rPr>
          <w:rFonts w:ascii="Times New Roman" w:eastAsia="宋体" w:hAnsi="Times New Roman" w:cs="Times New Roman" w:hint="eastAsia"/>
          <w:sz w:val="20"/>
          <w:szCs w:val="20"/>
        </w:rPr>
        <w:t>NR-PBCH</w:t>
      </w:r>
      <w:r w:rsidRPr="00870DA4">
        <w:rPr>
          <w:rFonts w:ascii="Times New Roman" w:eastAsia="宋体" w:hAnsi="Times New Roman" w:cs="Times New Roman" w:hint="eastAsia"/>
          <w:sz w:val="20"/>
          <w:szCs w:val="20"/>
        </w:rPr>
        <w:t xml:space="preserve"> content</w:t>
      </w:r>
      <w:r w:rsidR="00BB7DC8" w:rsidRPr="00870DA4">
        <w:rPr>
          <w:rFonts w:ascii="Times New Roman" w:eastAsia="宋体" w:hAnsi="Times New Roman" w:cs="Times New Roman" w:hint="eastAsia"/>
          <w:sz w:val="20"/>
          <w:szCs w:val="20"/>
        </w:rPr>
        <w:t>s</w:t>
      </w:r>
      <w:r w:rsidRPr="00870DA4">
        <w:rPr>
          <w:rFonts w:ascii="Times New Roman" w:eastAsia="宋体" w:hAnsi="Times New Roman" w:cs="Times New Roman" w:hint="eastAsia"/>
          <w:sz w:val="20"/>
          <w:szCs w:val="20"/>
        </w:rPr>
        <w:t xml:space="preserve"> </w:t>
      </w:r>
      <w:r w:rsidR="00BB7DC8" w:rsidRPr="00870DA4">
        <w:rPr>
          <w:rFonts w:ascii="Times New Roman" w:eastAsia="宋体" w:hAnsi="Times New Roman" w:cs="Times New Roman" w:hint="eastAsia"/>
          <w:sz w:val="20"/>
          <w:szCs w:val="20"/>
        </w:rPr>
        <w:t xml:space="preserve">in </w:t>
      </w:r>
      <w:r w:rsidRPr="00870DA4">
        <w:rPr>
          <w:rFonts w:ascii="Times New Roman" w:eastAsia="宋体" w:hAnsi="Times New Roman" w:cs="Times New Roman" w:hint="eastAsia"/>
          <w:sz w:val="20"/>
          <w:szCs w:val="20"/>
        </w:rPr>
        <w:t xml:space="preserve">different SS blocks </w:t>
      </w:r>
      <w:r w:rsidR="00BB7DC8" w:rsidRPr="00870DA4">
        <w:rPr>
          <w:rFonts w:ascii="Times New Roman" w:eastAsia="宋体" w:hAnsi="Times New Roman" w:cs="Times New Roman" w:hint="eastAsia"/>
          <w:sz w:val="20"/>
          <w:szCs w:val="20"/>
        </w:rPr>
        <w:t>with</w:t>
      </w:r>
      <w:r w:rsidRPr="00870DA4">
        <w:rPr>
          <w:rFonts w:ascii="Times New Roman" w:eastAsia="宋体" w:hAnsi="Times New Roman" w:cs="Times New Roman" w:hint="eastAsia"/>
          <w:sz w:val="20"/>
          <w:szCs w:val="20"/>
        </w:rPr>
        <w:t>in a SS burst set are always different</w:t>
      </w:r>
      <w:r w:rsidR="00E47244" w:rsidRPr="00870DA4">
        <w:rPr>
          <w:rFonts w:ascii="Times New Roman" w:eastAsia="宋体" w:hAnsi="Times New Roman" w:cs="Times New Roman" w:hint="eastAsia"/>
          <w:sz w:val="20"/>
          <w:szCs w:val="20"/>
        </w:rPr>
        <w:t>.</w:t>
      </w:r>
      <w:r w:rsidRPr="00870DA4">
        <w:rPr>
          <w:rFonts w:ascii="Times New Roman" w:eastAsia="宋体" w:hAnsi="Times New Roman" w:cs="Times New Roman" w:hint="eastAsia"/>
          <w:sz w:val="20"/>
          <w:szCs w:val="20"/>
        </w:rPr>
        <w:t xml:space="preserve"> </w:t>
      </w:r>
      <w:r w:rsidR="00E47244" w:rsidRPr="00870DA4">
        <w:rPr>
          <w:rFonts w:ascii="Times New Roman" w:eastAsia="宋体" w:hAnsi="Times New Roman" w:cs="Times New Roman" w:hint="eastAsia"/>
          <w:sz w:val="20"/>
          <w:szCs w:val="20"/>
        </w:rPr>
        <w:t xml:space="preserve">Therefore soft combination </w:t>
      </w:r>
      <w:r w:rsidR="00D35A5A" w:rsidRPr="00870DA4">
        <w:rPr>
          <w:rFonts w:ascii="Times New Roman" w:eastAsia="宋体" w:hAnsi="Times New Roman" w:cs="Times New Roman" w:hint="eastAsia"/>
          <w:sz w:val="20"/>
          <w:szCs w:val="20"/>
        </w:rPr>
        <w:t xml:space="preserve">of NR-PBCH </w:t>
      </w:r>
      <w:r w:rsidR="00BB7DC8" w:rsidRPr="00870DA4">
        <w:rPr>
          <w:rFonts w:ascii="Times New Roman" w:eastAsia="宋体" w:hAnsi="Times New Roman" w:cs="Times New Roman" w:hint="eastAsia"/>
          <w:sz w:val="20"/>
          <w:szCs w:val="20"/>
        </w:rPr>
        <w:t xml:space="preserve">within a SS burst set </w:t>
      </w:r>
      <w:r w:rsidR="00D35A5A" w:rsidRPr="00870DA4">
        <w:rPr>
          <w:rFonts w:ascii="Times New Roman" w:eastAsia="宋体" w:hAnsi="Times New Roman" w:cs="Times New Roman" w:hint="eastAsia"/>
          <w:sz w:val="20"/>
          <w:szCs w:val="20"/>
        </w:rPr>
        <w:t>is</w:t>
      </w:r>
      <w:r w:rsidR="00E47244" w:rsidRPr="00870DA4">
        <w:rPr>
          <w:rFonts w:ascii="Times New Roman" w:eastAsia="宋体" w:hAnsi="Times New Roman" w:cs="Times New Roman" w:hint="eastAsia"/>
          <w:sz w:val="20"/>
          <w:szCs w:val="20"/>
        </w:rPr>
        <w:t xml:space="preserve"> impacted </w:t>
      </w:r>
      <w:r w:rsidR="00085ADF">
        <w:rPr>
          <w:rFonts w:ascii="Times New Roman" w:eastAsia="宋体" w:hAnsi="Times New Roman" w:cs="Times New Roman" w:hint="eastAsia"/>
          <w:sz w:val="20"/>
          <w:szCs w:val="20"/>
        </w:rPr>
        <w:t xml:space="preserve">unless introducing </w:t>
      </w:r>
      <w:r w:rsidR="00E47244" w:rsidRPr="00870DA4">
        <w:rPr>
          <w:rFonts w:ascii="Times New Roman" w:eastAsia="宋体" w:hAnsi="Times New Roman" w:cs="Times New Roman" w:hint="eastAsia"/>
          <w:sz w:val="20"/>
          <w:szCs w:val="20"/>
        </w:rPr>
        <w:t>extra complicated mechanisms.</w:t>
      </w:r>
    </w:p>
    <w:p w:rsidR="00993D4E" w:rsidRPr="00870DA4" w:rsidRDefault="00993D4E" w:rsidP="009D0D1F">
      <w:pPr>
        <w:pStyle w:val="a8"/>
        <w:spacing w:after="120"/>
        <w:rPr>
          <w:rFonts w:ascii="Times New Roman" w:eastAsia="宋体" w:hAnsi="Times New Roman" w:cs="Times New Roman"/>
          <w:sz w:val="20"/>
          <w:szCs w:val="20"/>
        </w:rPr>
      </w:pPr>
    </w:p>
    <w:p w:rsidR="0066674D" w:rsidRPr="00870DA4" w:rsidRDefault="0066674D" w:rsidP="009D0D1F">
      <w:pPr>
        <w:pStyle w:val="a8"/>
        <w:spacing w:after="120"/>
        <w:rPr>
          <w:rFonts w:ascii="Times New Roman" w:eastAsia="宋体" w:hAnsi="Times New Roman" w:cs="Times New Roman"/>
          <w:sz w:val="20"/>
          <w:szCs w:val="20"/>
        </w:rPr>
      </w:pPr>
      <w:r w:rsidRPr="00870DA4">
        <w:rPr>
          <w:rFonts w:ascii="Times New Roman" w:eastAsia="宋体" w:hAnsi="Times New Roman" w:cs="Times New Roman" w:hint="eastAsia"/>
          <w:sz w:val="20"/>
          <w:szCs w:val="20"/>
        </w:rPr>
        <w:t xml:space="preserve">In order to further reduce NR-PBCH payload, at least part of SS block </w:t>
      </w:r>
      <w:r w:rsidR="00C10312" w:rsidRPr="00870DA4">
        <w:rPr>
          <w:rFonts w:ascii="Times New Roman" w:eastAsia="宋体" w:hAnsi="Times New Roman" w:cs="Times New Roman" w:hint="eastAsia"/>
          <w:sz w:val="20"/>
          <w:szCs w:val="20"/>
        </w:rPr>
        <w:t>time index</w:t>
      </w:r>
      <w:r w:rsidRPr="00870DA4">
        <w:rPr>
          <w:rFonts w:ascii="Times New Roman" w:eastAsia="宋体" w:hAnsi="Times New Roman" w:cs="Times New Roman" w:hint="eastAsia"/>
          <w:sz w:val="20"/>
          <w:szCs w:val="20"/>
        </w:rPr>
        <w:t xml:space="preserve"> </w:t>
      </w:r>
      <w:r w:rsidR="00085ADF">
        <w:rPr>
          <w:rFonts w:ascii="Times New Roman" w:eastAsia="宋体" w:hAnsi="Times New Roman" w:cs="Times New Roman" w:hint="eastAsia"/>
          <w:sz w:val="20"/>
          <w:szCs w:val="20"/>
        </w:rPr>
        <w:t xml:space="preserve">can </w:t>
      </w:r>
      <w:r w:rsidRPr="00870DA4">
        <w:rPr>
          <w:rFonts w:ascii="Times New Roman" w:eastAsia="宋体" w:hAnsi="Times New Roman" w:cs="Times New Roman" w:hint="eastAsia"/>
          <w:sz w:val="20"/>
          <w:szCs w:val="20"/>
        </w:rPr>
        <w:t xml:space="preserve">be </w:t>
      </w:r>
      <w:r w:rsidR="009B2FDA" w:rsidRPr="00870DA4">
        <w:rPr>
          <w:rFonts w:ascii="Times New Roman" w:eastAsia="宋体" w:hAnsi="Times New Roman" w:cs="Times New Roman" w:hint="eastAsia"/>
          <w:sz w:val="20"/>
          <w:szCs w:val="20"/>
        </w:rPr>
        <w:t xml:space="preserve">indicated with </w:t>
      </w:r>
      <w:r w:rsidRPr="00870DA4">
        <w:rPr>
          <w:rFonts w:ascii="Times New Roman" w:eastAsia="宋体" w:hAnsi="Times New Roman" w:cs="Times New Roman" w:hint="eastAsia"/>
          <w:sz w:val="20"/>
          <w:szCs w:val="20"/>
        </w:rPr>
        <w:t xml:space="preserve">implicitly </w:t>
      </w:r>
      <w:r w:rsidR="009B2FDA" w:rsidRPr="00870DA4">
        <w:rPr>
          <w:rFonts w:ascii="Times New Roman" w:eastAsia="宋体" w:hAnsi="Times New Roman" w:cs="Times New Roman" w:hint="eastAsia"/>
          <w:sz w:val="20"/>
          <w:szCs w:val="20"/>
        </w:rPr>
        <w:t>approaches.</w:t>
      </w:r>
      <w:r w:rsidRPr="00870DA4">
        <w:rPr>
          <w:rFonts w:ascii="Times New Roman" w:eastAsia="宋体" w:hAnsi="Times New Roman" w:cs="Times New Roman" w:hint="eastAsia"/>
          <w:sz w:val="20"/>
          <w:szCs w:val="20"/>
        </w:rPr>
        <w:t xml:space="preserve"> </w:t>
      </w:r>
      <w:r w:rsidR="009B2FDA" w:rsidRPr="00870DA4">
        <w:rPr>
          <w:rFonts w:ascii="Times New Roman" w:eastAsia="宋体" w:hAnsi="Times New Roman" w:cs="Times New Roman" w:hint="eastAsia"/>
          <w:sz w:val="20"/>
          <w:szCs w:val="20"/>
        </w:rPr>
        <w:t xml:space="preserve">The following alternatives were mainly discussed </w:t>
      </w:r>
      <w:r w:rsidR="00EA1C8D" w:rsidRPr="00870DA4">
        <w:rPr>
          <w:rFonts w:ascii="Times New Roman" w:eastAsia="宋体" w:hAnsi="Times New Roman" w:cs="Times New Roman" w:hint="eastAsia"/>
          <w:sz w:val="20"/>
          <w:szCs w:val="20"/>
        </w:rPr>
        <w:t xml:space="preserve">by </w:t>
      </w:r>
      <w:r w:rsidR="00085ADF">
        <w:rPr>
          <w:rFonts w:ascii="Times New Roman" w:eastAsia="宋体" w:hAnsi="Times New Roman" w:cs="Times New Roman" w:hint="eastAsia"/>
          <w:sz w:val="20"/>
          <w:szCs w:val="20"/>
        </w:rPr>
        <w:t xml:space="preserve">RAN1 </w:t>
      </w:r>
      <w:r w:rsidR="00EA1C8D" w:rsidRPr="00870DA4">
        <w:rPr>
          <w:rFonts w:ascii="Times New Roman" w:eastAsia="宋体" w:hAnsi="Times New Roman" w:cs="Times New Roman" w:hint="eastAsia"/>
          <w:sz w:val="20"/>
          <w:szCs w:val="20"/>
        </w:rPr>
        <w:t>contributions</w:t>
      </w:r>
      <w:r w:rsidR="009B2FDA" w:rsidRPr="00870DA4">
        <w:rPr>
          <w:rFonts w:ascii="Times New Roman" w:eastAsia="宋体" w:hAnsi="Times New Roman" w:cs="Times New Roman" w:hint="eastAsia"/>
          <w:sz w:val="20"/>
          <w:szCs w:val="20"/>
        </w:rPr>
        <w:t>:</w:t>
      </w:r>
    </w:p>
    <w:p w:rsidR="00155453" w:rsidRPr="00870DA4" w:rsidRDefault="000A030B" w:rsidP="004774D5">
      <w:pPr>
        <w:pStyle w:val="a8"/>
        <w:numPr>
          <w:ilvl w:val="0"/>
          <w:numId w:val="40"/>
        </w:numPr>
        <w:spacing w:after="120"/>
        <w:rPr>
          <w:rFonts w:ascii="Times New Roman" w:eastAsia="宋体" w:hAnsi="Times New Roman" w:cs="Times New Roman"/>
          <w:sz w:val="20"/>
          <w:szCs w:val="20"/>
        </w:rPr>
      </w:pPr>
      <w:r w:rsidRPr="00870DA4">
        <w:rPr>
          <w:rFonts w:ascii="Times New Roman" w:eastAsia="宋体" w:hAnsi="Times New Roman" w:cs="Times New Roman" w:hint="eastAsia"/>
          <w:sz w:val="20"/>
          <w:szCs w:val="20"/>
        </w:rPr>
        <w:t xml:space="preserve">Alt 1: </w:t>
      </w:r>
      <w:r w:rsidR="00155453" w:rsidRPr="00870DA4">
        <w:rPr>
          <w:rFonts w:ascii="Times New Roman" w:eastAsia="宋体" w:hAnsi="Times New Roman" w:cs="Times New Roman" w:hint="eastAsia"/>
          <w:sz w:val="20"/>
          <w:szCs w:val="20"/>
        </w:rPr>
        <w:t>NR-PBCH DMRS</w:t>
      </w:r>
      <w:r w:rsidR="004774D5" w:rsidRPr="00870DA4">
        <w:rPr>
          <w:rFonts w:ascii="Times New Roman" w:eastAsia="宋体" w:hAnsi="Times New Roman" w:cs="Times New Roman" w:hint="eastAsia"/>
          <w:sz w:val="20"/>
          <w:szCs w:val="20"/>
        </w:rPr>
        <w:t xml:space="preserve">. </w:t>
      </w:r>
      <w:r w:rsidR="006B258B" w:rsidRPr="00870DA4">
        <w:rPr>
          <w:rFonts w:ascii="Times New Roman" w:eastAsia="宋体" w:hAnsi="Times New Roman" w:cs="Times New Roman" w:hint="eastAsia"/>
          <w:sz w:val="20"/>
          <w:szCs w:val="20"/>
        </w:rPr>
        <w:t>H</w:t>
      </w:r>
      <w:r w:rsidR="004774D5" w:rsidRPr="00870DA4">
        <w:rPr>
          <w:rFonts w:ascii="Times New Roman" w:eastAsia="宋体" w:hAnsi="Times New Roman" w:cs="Times New Roman" w:hint="eastAsia"/>
          <w:sz w:val="20"/>
          <w:szCs w:val="20"/>
        </w:rPr>
        <w:t xml:space="preserve">ypotheses </w:t>
      </w:r>
      <w:r w:rsidR="006B258B" w:rsidRPr="00870DA4">
        <w:rPr>
          <w:rFonts w:ascii="Times New Roman" w:eastAsia="宋体" w:hAnsi="Times New Roman" w:cs="Times New Roman" w:hint="eastAsia"/>
          <w:sz w:val="20"/>
          <w:szCs w:val="20"/>
        </w:rPr>
        <w:t xml:space="preserve">of SS block timing indices </w:t>
      </w:r>
      <w:r w:rsidR="004774D5" w:rsidRPr="00870DA4">
        <w:rPr>
          <w:rFonts w:ascii="Times New Roman" w:eastAsia="宋体" w:hAnsi="Times New Roman" w:cs="Times New Roman" w:hint="eastAsia"/>
          <w:sz w:val="20"/>
          <w:szCs w:val="20"/>
        </w:rPr>
        <w:t xml:space="preserve">can be implicitly </w:t>
      </w:r>
      <w:r w:rsidR="006B258B" w:rsidRPr="00870DA4">
        <w:rPr>
          <w:rFonts w:ascii="Times New Roman" w:eastAsia="宋体" w:hAnsi="Times New Roman" w:cs="Times New Roman" w:hint="eastAsia"/>
          <w:sz w:val="20"/>
          <w:szCs w:val="20"/>
        </w:rPr>
        <w:t xml:space="preserve">carried </w:t>
      </w:r>
      <w:r w:rsidR="00832299" w:rsidRPr="00870DA4">
        <w:rPr>
          <w:rFonts w:ascii="Times New Roman" w:eastAsia="宋体" w:hAnsi="Times New Roman" w:cs="Times New Roman" w:hint="eastAsia"/>
          <w:sz w:val="20"/>
          <w:szCs w:val="20"/>
        </w:rPr>
        <w:t xml:space="preserve">by </w:t>
      </w:r>
      <w:r w:rsidR="004774D5" w:rsidRPr="00870DA4">
        <w:rPr>
          <w:rFonts w:ascii="Times New Roman" w:eastAsia="宋体" w:hAnsi="Times New Roman" w:cs="Times New Roman" w:hint="eastAsia"/>
          <w:sz w:val="20"/>
          <w:szCs w:val="20"/>
        </w:rPr>
        <w:t>NR-PBCH DMRS</w:t>
      </w:r>
      <w:r w:rsidR="006B258B" w:rsidRPr="00870DA4">
        <w:rPr>
          <w:rFonts w:ascii="Times New Roman" w:eastAsia="宋体" w:hAnsi="Times New Roman" w:cs="Times New Roman" w:hint="eastAsia"/>
          <w:sz w:val="20"/>
          <w:szCs w:val="20"/>
        </w:rPr>
        <w:t xml:space="preserve"> with different sequences or positions</w:t>
      </w:r>
      <w:r w:rsidR="004774D5" w:rsidRPr="00870DA4">
        <w:rPr>
          <w:rFonts w:ascii="Times New Roman" w:eastAsia="宋体" w:hAnsi="Times New Roman" w:cs="Times New Roman" w:hint="eastAsia"/>
          <w:sz w:val="20"/>
          <w:szCs w:val="20"/>
        </w:rPr>
        <w:t xml:space="preserve">. </w:t>
      </w:r>
      <w:r w:rsidR="007D1639" w:rsidRPr="00870DA4">
        <w:rPr>
          <w:rFonts w:ascii="Times New Roman" w:eastAsia="宋体" w:hAnsi="Times New Roman" w:cs="Times New Roman" w:hint="eastAsia"/>
          <w:sz w:val="20"/>
          <w:szCs w:val="20"/>
        </w:rPr>
        <w:t>Since the existence of DMRS for NR-PBCH is already agreed, this approach introduces no additional</w:t>
      </w:r>
      <w:r w:rsidR="00FB78AD">
        <w:rPr>
          <w:rFonts w:ascii="Times New Roman" w:eastAsia="宋体" w:hAnsi="Times New Roman" w:cs="Times New Roman" w:hint="eastAsia"/>
          <w:sz w:val="20"/>
          <w:szCs w:val="20"/>
        </w:rPr>
        <w:t xml:space="preserve"> </w:t>
      </w:r>
      <w:r w:rsidR="00FB78AD">
        <w:rPr>
          <w:rFonts w:ascii="Times New Roman" w:eastAsia="宋体" w:hAnsi="Times New Roman" w:cs="Times New Roman"/>
          <w:sz w:val="20"/>
          <w:szCs w:val="20"/>
        </w:rPr>
        <w:t>signaling</w:t>
      </w:r>
      <w:r w:rsidR="00FB78AD">
        <w:rPr>
          <w:rFonts w:ascii="Times New Roman" w:eastAsia="宋体" w:hAnsi="Times New Roman" w:cs="Times New Roman" w:hint="eastAsia"/>
          <w:sz w:val="20"/>
          <w:szCs w:val="20"/>
        </w:rPr>
        <w:t xml:space="preserve"> </w:t>
      </w:r>
      <w:r w:rsidR="007D1639" w:rsidRPr="00870DA4">
        <w:rPr>
          <w:rFonts w:ascii="Times New Roman" w:eastAsia="宋体" w:hAnsi="Times New Roman" w:cs="Times New Roman" w:hint="eastAsia"/>
          <w:sz w:val="20"/>
          <w:szCs w:val="20"/>
        </w:rPr>
        <w:t>overhead</w:t>
      </w:r>
      <w:r w:rsidR="00EE173C" w:rsidRPr="00870DA4">
        <w:rPr>
          <w:rFonts w:ascii="Times New Roman" w:eastAsia="宋体" w:hAnsi="Times New Roman" w:cs="Times New Roman" w:hint="eastAsia"/>
          <w:sz w:val="20"/>
          <w:szCs w:val="20"/>
        </w:rPr>
        <w:t>.</w:t>
      </w:r>
      <w:r w:rsidR="00BB51FA" w:rsidRPr="00870DA4">
        <w:rPr>
          <w:rFonts w:ascii="Times New Roman" w:eastAsia="宋体" w:hAnsi="Times New Roman" w:cs="Times New Roman" w:hint="eastAsia"/>
          <w:sz w:val="20"/>
          <w:szCs w:val="20"/>
        </w:rPr>
        <w:t xml:space="preserve"> The </w:t>
      </w:r>
      <w:r w:rsidR="00EA1C8D" w:rsidRPr="00870DA4">
        <w:rPr>
          <w:rFonts w:ascii="Times New Roman" w:eastAsia="宋体" w:hAnsi="Times New Roman" w:cs="Times New Roman" w:hint="eastAsia"/>
          <w:sz w:val="20"/>
          <w:szCs w:val="20"/>
        </w:rPr>
        <w:t xml:space="preserve">drawback </w:t>
      </w:r>
      <w:r w:rsidR="00BB51FA" w:rsidRPr="00870DA4">
        <w:rPr>
          <w:rFonts w:ascii="Times New Roman" w:eastAsia="宋体" w:hAnsi="Times New Roman" w:cs="Times New Roman" w:hint="eastAsia"/>
          <w:sz w:val="20"/>
          <w:szCs w:val="20"/>
        </w:rPr>
        <w:t xml:space="preserve">of Alt 1 is </w:t>
      </w:r>
      <w:r w:rsidR="006E0F32" w:rsidRPr="00870DA4">
        <w:rPr>
          <w:rFonts w:ascii="Times New Roman" w:eastAsia="宋体" w:hAnsi="Times New Roman" w:cs="Times New Roman" w:hint="eastAsia"/>
          <w:sz w:val="20"/>
          <w:szCs w:val="20"/>
        </w:rPr>
        <w:t xml:space="preserve">the impact on </w:t>
      </w:r>
      <w:r w:rsidR="00BB51FA" w:rsidRPr="00870DA4">
        <w:rPr>
          <w:rFonts w:ascii="Times New Roman" w:eastAsia="宋体" w:hAnsi="Times New Roman" w:cs="Times New Roman" w:hint="eastAsia"/>
          <w:sz w:val="20"/>
          <w:szCs w:val="20"/>
        </w:rPr>
        <w:t xml:space="preserve">blind detection complexity. </w:t>
      </w:r>
    </w:p>
    <w:p w:rsidR="00155453" w:rsidRPr="00870DA4" w:rsidRDefault="00155453" w:rsidP="006E0F32">
      <w:pPr>
        <w:pStyle w:val="a8"/>
        <w:numPr>
          <w:ilvl w:val="0"/>
          <w:numId w:val="40"/>
        </w:numPr>
        <w:spacing w:after="120"/>
        <w:rPr>
          <w:rFonts w:ascii="Times New Roman" w:eastAsia="宋体" w:hAnsi="Times New Roman" w:cs="Times New Roman"/>
          <w:sz w:val="20"/>
          <w:szCs w:val="20"/>
        </w:rPr>
      </w:pPr>
      <w:r w:rsidRPr="00870DA4">
        <w:rPr>
          <w:rFonts w:ascii="Times New Roman" w:eastAsia="宋体" w:hAnsi="Times New Roman" w:cs="Times New Roman" w:hint="eastAsia"/>
          <w:sz w:val="20"/>
          <w:szCs w:val="20"/>
        </w:rPr>
        <w:lastRenderedPageBreak/>
        <w:t>Alt 2:</w:t>
      </w:r>
      <w:r w:rsidR="008F4526" w:rsidRPr="00870DA4">
        <w:rPr>
          <w:rFonts w:ascii="Times New Roman" w:eastAsia="宋体" w:hAnsi="Times New Roman" w:cs="Times New Roman" w:hint="eastAsia"/>
          <w:sz w:val="20"/>
          <w:szCs w:val="20"/>
        </w:rPr>
        <w:t xml:space="preserve"> CRC masking.</w:t>
      </w:r>
      <w:r w:rsidR="00121AE4" w:rsidRPr="00870DA4">
        <w:rPr>
          <w:rFonts w:ascii="Times New Roman" w:eastAsia="宋体" w:hAnsi="Times New Roman" w:cs="Times New Roman" w:hint="eastAsia"/>
          <w:sz w:val="20"/>
          <w:szCs w:val="20"/>
        </w:rPr>
        <w:t xml:space="preserve"> </w:t>
      </w:r>
      <w:r w:rsidR="006E0F32" w:rsidRPr="00870DA4">
        <w:rPr>
          <w:rFonts w:ascii="Times New Roman" w:eastAsia="宋体" w:hAnsi="Times New Roman" w:cs="Times New Roman" w:hint="eastAsia"/>
          <w:sz w:val="20"/>
          <w:szCs w:val="20"/>
        </w:rPr>
        <w:t xml:space="preserve">Since only same antenna transmission is supported </w:t>
      </w:r>
      <w:r w:rsidR="00FB78AD">
        <w:rPr>
          <w:rFonts w:ascii="Times New Roman" w:eastAsia="宋体" w:hAnsi="Times New Roman" w:cs="Times New Roman" w:hint="eastAsia"/>
          <w:sz w:val="20"/>
          <w:szCs w:val="20"/>
        </w:rPr>
        <w:t>with</w:t>
      </w:r>
      <w:r w:rsidR="006E0F32" w:rsidRPr="00870DA4">
        <w:rPr>
          <w:rFonts w:ascii="Times New Roman" w:eastAsia="宋体" w:hAnsi="Times New Roman" w:cs="Times New Roman" w:hint="eastAsia"/>
          <w:sz w:val="20"/>
          <w:szCs w:val="20"/>
        </w:rPr>
        <w:t xml:space="preserve">in </w:t>
      </w:r>
      <w:r w:rsidR="00FB78AD">
        <w:rPr>
          <w:rFonts w:ascii="Times New Roman" w:eastAsia="宋体" w:hAnsi="Times New Roman" w:cs="Times New Roman" w:hint="eastAsia"/>
          <w:sz w:val="20"/>
          <w:szCs w:val="20"/>
        </w:rPr>
        <w:t xml:space="preserve">a </w:t>
      </w:r>
      <w:r w:rsidR="006E0F32" w:rsidRPr="00870DA4">
        <w:rPr>
          <w:rFonts w:ascii="Times New Roman" w:eastAsia="宋体" w:hAnsi="Times New Roman" w:cs="Times New Roman" w:hint="eastAsia"/>
          <w:sz w:val="20"/>
          <w:szCs w:val="20"/>
        </w:rPr>
        <w:t>SS block, the multiple CRC masks in LTE could be reused for NR-PBCH to indicate SS block index. The disadvantage of Alt 2 is similar to</w:t>
      </w:r>
      <w:r w:rsidR="007F38EC" w:rsidRPr="00870DA4">
        <w:rPr>
          <w:rFonts w:ascii="Times New Roman" w:eastAsia="宋体" w:hAnsi="Times New Roman" w:cs="Times New Roman" w:hint="eastAsia"/>
          <w:sz w:val="20"/>
          <w:szCs w:val="20"/>
        </w:rPr>
        <w:t xml:space="preserve"> that of</w:t>
      </w:r>
      <w:r w:rsidR="006E0F32" w:rsidRPr="00870DA4">
        <w:rPr>
          <w:rFonts w:ascii="Times New Roman" w:eastAsia="宋体" w:hAnsi="Times New Roman" w:cs="Times New Roman" w:hint="eastAsia"/>
          <w:sz w:val="20"/>
          <w:szCs w:val="20"/>
        </w:rPr>
        <w:t xml:space="preserve"> NR-PBCH DMRS indication. The impact on decoding performance </w:t>
      </w:r>
      <w:r w:rsidR="007F38EC" w:rsidRPr="00870DA4">
        <w:rPr>
          <w:rFonts w:ascii="Times New Roman" w:eastAsia="宋体" w:hAnsi="Times New Roman" w:cs="Times New Roman" w:hint="eastAsia"/>
          <w:sz w:val="20"/>
          <w:szCs w:val="20"/>
        </w:rPr>
        <w:t>is</w:t>
      </w:r>
      <w:r w:rsidR="006E0F32" w:rsidRPr="00870DA4">
        <w:rPr>
          <w:rFonts w:ascii="Times New Roman" w:eastAsia="宋体" w:hAnsi="Times New Roman" w:cs="Times New Roman" w:hint="eastAsia"/>
          <w:sz w:val="20"/>
          <w:szCs w:val="20"/>
        </w:rPr>
        <w:t xml:space="preserve"> more significant since </w:t>
      </w:r>
      <w:r w:rsidR="00121AE4" w:rsidRPr="00870DA4">
        <w:rPr>
          <w:rFonts w:ascii="Times New Roman" w:eastAsia="宋体" w:hAnsi="Times New Roman" w:cs="Times New Roman" w:hint="eastAsia"/>
          <w:sz w:val="20"/>
          <w:szCs w:val="20"/>
        </w:rPr>
        <w:t>only 16 bits are used for CRC while at most 64 values of SS block index needs to be indicated</w:t>
      </w:r>
      <w:r w:rsidR="006E0F32" w:rsidRPr="00870DA4">
        <w:rPr>
          <w:rFonts w:ascii="Times New Roman" w:eastAsia="宋体" w:hAnsi="Times New Roman" w:cs="Times New Roman" w:hint="eastAsia"/>
          <w:sz w:val="20"/>
          <w:szCs w:val="20"/>
        </w:rPr>
        <w:t>.</w:t>
      </w:r>
      <w:r w:rsidR="00121AE4" w:rsidRPr="00870DA4">
        <w:rPr>
          <w:rFonts w:ascii="Times New Roman" w:eastAsia="宋体" w:hAnsi="Times New Roman" w:cs="Times New Roman" w:hint="eastAsia"/>
          <w:sz w:val="20"/>
          <w:szCs w:val="20"/>
        </w:rPr>
        <w:t xml:space="preserve"> </w:t>
      </w:r>
      <w:r w:rsidR="006E0F32" w:rsidRPr="00870DA4">
        <w:rPr>
          <w:rFonts w:ascii="Times New Roman" w:eastAsia="宋体" w:hAnsi="Times New Roman" w:cs="Times New Roman" w:hint="eastAsia"/>
          <w:sz w:val="20"/>
          <w:szCs w:val="20"/>
        </w:rPr>
        <w:t xml:space="preserve">Therefore, for Alt 2 </w:t>
      </w:r>
      <w:r w:rsidR="00121AE4" w:rsidRPr="00870DA4">
        <w:rPr>
          <w:rFonts w:ascii="Times New Roman" w:eastAsia="宋体" w:hAnsi="Times New Roman" w:cs="Times New Roman" w:hint="eastAsia"/>
          <w:sz w:val="20"/>
          <w:szCs w:val="20"/>
        </w:rPr>
        <w:t xml:space="preserve">we suggest that only limited hypotheses could be indicated by </w:t>
      </w:r>
      <w:r w:rsidR="006E0F32" w:rsidRPr="00870DA4">
        <w:rPr>
          <w:rFonts w:ascii="Times New Roman" w:eastAsia="宋体" w:hAnsi="Times New Roman" w:cs="Times New Roman" w:hint="eastAsia"/>
          <w:sz w:val="20"/>
          <w:szCs w:val="20"/>
        </w:rPr>
        <w:t>CRC masking</w:t>
      </w:r>
      <w:r w:rsidR="00121AE4" w:rsidRPr="00870DA4">
        <w:rPr>
          <w:rFonts w:ascii="Times New Roman" w:eastAsia="宋体" w:hAnsi="Times New Roman" w:cs="Times New Roman" w:hint="eastAsia"/>
          <w:sz w:val="20"/>
          <w:szCs w:val="20"/>
        </w:rPr>
        <w:t xml:space="preserve">, and the remaining information (if exists) </w:t>
      </w:r>
      <w:r w:rsidR="003468FA" w:rsidRPr="00870DA4">
        <w:rPr>
          <w:rFonts w:ascii="Times New Roman" w:eastAsia="宋体" w:hAnsi="Times New Roman" w:cs="Times New Roman" w:hint="eastAsia"/>
          <w:sz w:val="20"/>
          <w:szCs w:val="20"/>
        </w:rPr>
        <w:t xml:space="preserve">needs to </w:t>
      </w:r>
      <w:r w:rsidR="00121AE4" w:rsidRPr="00870DA4">
        <w:rPr>
          <w:rFonts w:ascii="Times New Roman" w:eastAsia="宋体" w:hAnsi="Times New Roman" w:cs="Times New Roman" w:hint="eastAsia"/>
          <w:sz w:val="20"/>
          <w:szCs w:val="20"/>
        </w:rPr>
        <w:t>be carried by other approaches.</w:t>
      </w:r>
    </w:p>
    <w:p w:rsidR="00DC4A00" w:rsidRPr="00870DA4" w:rsidRDefault="00DC4A00" w:rsidP="00DC4A00">
      <w:pPr>
        <w:pStyle w:val="a8"/>
        <w:numPr>
          <w:ilvl w:val="0"/>
          <w:numId w:val="40"/>
        </w:numPr>
        <w:spacing w:after="120"/>
        <w:rPr>
          <w:rFonts w:ascii="Times New Roman" w:eastAsia="宋体" w:hAnsi="Times New Roman" w:cs="Times New Roman"/>
          <w:sz w:val="20"/>
          <w:szCs w:val="20"/>
        </w:rPr>
      </w:pPr>
      <w:r w:rsidRPr="00870DA4">
        <w:rPr>
          <w:rFonts w:ascii="Times New Roman" w:eastAsia="宋体" w:hAnsi="Times New Roman" w:cs="Times New Roman" w:hint="eastAsia"/>
          <w:sz w:val="20"/>
          <w:szCs w:val="20"/>
        </w:rPr>
        <w:t xml:space="preserve">Alt 3: Scrambling sequence of NR-PBCH. </w:t>
      </w:r>
      <w:r w:rsidR="00FB78AD">
        <w:rPr>
          <w:rFonts w:ascii="Times New Roman" w:eastAsia="宋体" w:hAnsi="Times New Roman" w:cs="Times New Roman" w:hint="eastAsia"/>
          <w:sz w:val="20"/>
          <w:szCs w:val="20"/>
        </w:rPr>
        <w:t xml:space="preserve">In LTE, </w:t>
      </w:r>
      <w:r w:rsidRPr="00870DA4">
        <w:rPr>
          <w:rFonts w:ascii="Times New Roman" w:eastAsia="宋体" w:hAnsi="Times New Roman" w:cs="Times New Roman" w:hint="eastAsia"/>
          <w:sz w:val="20"/>
          <w:szCs w:val="20"/>
        </w:rPr>
        <w:t xml:space="preserve">PBCH scrambling is used </w:t>
      </w:r>
      <w:r w:rsidR="00FB78AD">
        <w:rPr>
          <w:rFonts w:ascii="Times New Roman" w:eastAsia="宋体" w:hAnsi="Times New Roman" w:cs="Times New Roman" w:hint="eastAsia"/>
          <w:sz w:val="20"/>
          <w:szCs w:val="20"/>
        </w:rPr>
        <w:t xml:space="preserve">to indicate least bits of SFN, </w:t>
      </w:r>
      <w:r w:rsidRPr="00870DA4">
        <w:rPr>
          <w:rFonts w:ascii="Times New Roman" w:eastAsia="宋体" w:hAnsi="Times New Roman" w:cs="Times New Roman" w:hint="eastAsia"/>
          <w:sz w:val="20"/>
          <w:szCs w:val="20"/>
        </w:rPr>
        <w:t xml:space="preserve">and </w:t>
      </w:r>
      <w:r w:rsidR="00FB78AD">
        <w:rPr>
          <w:rFonts w:ascii="Times New Roman" w:eastAsia="宋体" w:hAnsi="Times New Roman" w:cs="Times New Roman" w:hint="eastAsia"/>
          <w:sz w:val="20"/>
          <w:szCs w:val="20"/>
        </w:rPr>
        <w:t xml:space="preserve">we prefer reusing </w:t>
      </w:r>
      <w:r w:rsidRPr="00870DA4">
        <w:rPr>
          <w:rFonts w:ascii="Times New Roman" w:eastAsia="宋体" w:hAnsi="Times New Roman" w:cs="Times New Roman" w:hint="eastAsia"/>
          <w:sz w:val="20"/>
          <w:szCs w:val="20"/>
        </w:rPr>
        <w:t>this mechanism in NR.</w:t>
      </w:r>
      <w:r w:rsidR="003468FA" w:rsidRPr="00870DA4">
        <w:rPr>
          <w:rFonts w:ascii="Times New Roman" w:eastAsia="宋体" w:hAnsi="Times New Roman" w:cs="Times New Roman" w:hint="eastAsia"/>
          <w:sz w:val="20"/>
          <w:szCs w:val="20"/>
        </w:rPr>
        <w:t xml:space="preserve"> Detailed discussion is shown in Section 3.</w:t>
      </w:r>
    </w:p>
    <w:p w:rsidR="004E1027" w:rsidRPr="00870DA4" w:rsidRDefault="004E1027" w:rsidP="006E0F32">
      <w:pPr>
        <w:pStyle w:val="a8"/>
        <w:numPr>
          <w:ilvl w:val="0"/>
          <w:numId w:val="40"/>
        </w:numPr>
        <w:spacing w:after="120"/>
        <w:rPr>
          <w:rFonts w:ascii="Times New Roman" w:eastAsia="宋体" w:hAnsi="Times New Roman" w:cs="Times New Roman"/>
          <w:sz w:val="20"/>
          <w:szCs w:val="20"/>
        </w:rPr>
      </w:pPr>
      <w:r w:rsidRPr="00870DA4">
        <w:rPr>
          <w:rFonts w:ascii="Times New Roman" w:eastAsia="宋体" w:hAnsi="Times New Roman" w:cs="Times New Roman" w:hint="eastAsia"/>
          <w:sz w:val="20"/>
          <w:szCs w:val="20"/>
        </w:rPr>
        <w:t xml:space="preserve">Alt </w:t>
      </w:r>
      <w:r w:rsidR="00DC4A00" w:rsidRPr="00870DA4">
        <w:rPr>
          <w:rFonts w:ascii="Times New Roman" w:eastAsia="宋体" w:hAnsi="Times New Roman" w:cs="Times New Roman" w:hint="eastAsia"/>
          <w:sz w:val="20"/>
          <w:szCs w:val="20"/>
        </w:rPr>
        <w:t>4</w:t>
      </w:r>
      <w:r w:rsidRPr="00870DA4">
        <w:rPr>
          <w:rFonts w:ascii="Times New Roman" w:eastAsia="宋体" w:hAnsi="Times New Roman" w:cs="Times New Roman" w:hint="eastAsia"/>
          <w:sz w:val="20"/>
          <w:szCs w:val="20"/>
        </w:rPr>
        <w:t xml:space="preserve">: </w:t>
      </w:r>
      <w:r w:rsidR="00E32DA0" w:rsidRPr="00870DA4">
        <w:rPr>
          <w:rFonts w:ascii="Times New Roman" w:eastAsia="宋体" w:hAnsi="Times New Roman" w:cs="Times New Roman" w:hint="eastAsia"/>
          <w:sz w:val="20"/>
          <w:szCs w:val="20"/>
        </w:rPr>
        <w:t xml:space="preserve">Cyclic shifts of PBCH codeword. This alternative is based on </w:t>
      </w:r>
      <w:r w:rsidR="00DC4A00" w:rsidRPr="00870DA4">
        <w:rPr>
          <w:rFonts w:ascii="Times New Roman" w:eastAsia="宋体" w:hAnsi="Times New Roman" w:cs="Times New Roman" w:hint="eastAsia"/>
          <w:sz w:val="20"/>
          <w:szCs w:val="20"/>
        </w:rPr>
        <w:t xml:space="preserve">the </w:t>
      </w:r>
      <w:r w:rsidR="00DC4A00" w:rsidRPr="00870DA4">
        <w:rPr>
          <w:rFonts w:ascii="Times New Roman" w:eastAsia="宋体" w:hAnsi="Times New Roman" w:cs="Times New Roman"/>
          <w:sz w:val="20"/>
          <w:szCs w:val="20"/>
        </w:rPr>
        <w:t>circle</w:t>
      </w:r>
      <w:r w:rsidR="00DC4A00" w:rsidRPr="00870DA4">
        <w:rPr>
          <w:rFonts w:ascii="Times New Roman" w:eastAsia="宋体" w:hAnsi="Times New Roman" w:cs="Times New Roman" w:hint="eastAsia"/>
          <w:sz w:val="20"/>
          <w:szCs w:val="20"/>
        </w:rPr>
        <w:t xml:space="preserve"> buffer used for </w:t>
      </w:r>
      <w:r w:rsidR="00E32DA0" w:rsidRPr="00870DA4">
        <w:rPr>
          <w:rFonts w:ascii="Times New Roman" w:eastAsia="宋体" w:hAnsi="Times New Roman" w:cs="Times New Roman" w:hint="eastAsia"/>
          <w:sz w:val="20"/>
          <w:szCs w:val="20"/>
        </w:rPr>
        <w:t xml:space="preserve">Polar coding </w:t>
      </w:r>
      <w:r w:rsidR="00DC4A00" w:rsidRPr="00870DA4">
        <w:rPr>
          <w:rFonts w:ascii="Times New Roman" w:eastAsia="宋体" w:hAnsi="Times New Roman" w:cs="Times New Roman" w:hint="eastAsia"/>
          <w:sz w:val="20"/>
          <w:szCs w:val="20"/>
        </w:rPr>
        <w:t xml:space="preserve">generation </w:t>
      </w:r>
      <w:r w:rsidR="00E32DA0" w:rsidRPr="00870DA4">
        <w:rPr>
          <w:rFonts w:ascii="Times New Roman" w:eastAsia="宋体" w:hAnsi="Times New Roman" w:cs="Times New Roman" w:hint="eastAsia"/>
          <w:sz w:val="20"/>
          <w:szCs w:val="20"/>
        </w:rPr>
        <w:t>for PBCH</w:t>
      </w:r>
      <w:r w:rsidR="00DC4A00" w:rsidRPr="00870DA4">
        <w:rPr>
          <w:rFonts w:ascii="Times New Roman" w:eastAsia="宋体" w:hAnsi="Times New Roman" w:cs="Times New Roman" w:hint="eastAsia"/>
          <w:sz w:val="20"/>
          <w:szCs w:val="20"/>
        </w:rPr>
        <w:t xml:space="preserve">. </w:t>
      </w:r>
      <w:r w:rsidR="003468FA" w:rsidRPr="00870DA4">
        <w:rPr>
          <w:rFonts w:ascii="Times New Roman" w:eastAsia="宋体" w:hAnsi="Times New Roman" w:cs="Times New Roman" w:hint="eastAsia"/>
          <w:sz w:val="20"/>
          <w:szCs w:val="20"/>
        </w:rPr>
        <w:t xml:space="preserve">Alt 4 has lower </w:t>
      </w:r>
      <w:r w:rsidR="00DC4A00" w:rsidRPr="00870DA4">
        <w:rPr>
          <w:rFonts w:ascii="Times New Roman" w:eastAsia="宋体" w:hAnsi="Times New Roman" w:cs="Times New Roman" w:hint="eastAsia"/>
          <w:sz w:val="20"/>
          <w:szCs w:val="20"/>
        </w:rPr>
        <w:t xml:space="preserve">decoding complexity </w:t>
      </w:r>
      <w:r w:rsidR="003468FA" w:rsidRPr="00870DA4">
        <w:rPr>
          <w:rFonts w:ascii="Times New Roman" w:eastAsia="宋体" w:hAnsi="Times New Roman" w:cs="Times New Roman" w:hint="eastAsia"/>
          <w:sz w:val="20"/>
          <w:szCs w:val="20"/>
        </w:rPr>
        <w:t xml:space="preserve">than </w:t>
      </w:r>
      <w:r w:rsidR="00DC4A00" w:rsidRPr="00870DA4">
        <w:rPr>
          <w:rFonts w:ascii="Times New Roman" w:eastAsia="宋体" w:hAnsi="Times New Roman" w:cs="Times New Roman" w:hint="eastAsia"/>
          <w:sz w:val="20"/>
          <w:szCs w:val="20"/>
        </w:rPr>
        <w:t xml:space="preserve">Alt 2 and Alt 3. However </w:t>
      </w:r>
      <w:r w:rsidR="003468FA" w:rsidRPr="00870DA4">
        <w:rPr>
          <w:rFonts w:ascii="Times New Roman" w:eastAsia="宋体" w:hAnsi="Times New Roman" w:cs="Times New Roman" w:hint="eastAsia"/>
          <w:sz w:val="20"/>
          <w:szCs w:val="20"/>
        </w:rPr>
        <w:t xml:space="preserve">the supported maximum capacity of indices is limited. The remaining information also needs to be carried </w:t>
      </w:r>
      <w:r w:rsidR="000F6548">
        <w:rPr>
          <w:rFonts w:ascii="Times New Roman" w:eastAsia="宋体" w:hAnsi="Times New Roman" w:cs="Times New Roman" w:hint="eastAsia"/>
          <w:sz w:val="20"/>
          <w:szCs w:val="20"/>
        </w:rPr>
        <w:t>with</w:t>
      </w:r>
      <w:r w:rsidR="003468FA" w:rsidRPr="00870DA4">
        <w:rPr>
          <w:rFonts w:ascii="Times New Roman" w:eastAsia="宋体" w:hAnsi="Times New Roman" w:cs="Times New Roman" w:hint="eastAsia"/>
          <w:sz w:val="20"/>
          <w:szCs w:val="20"/>
        </w:rPr>
        <w:t xml:space="preserve"> other approaches.</w:t>
      </w:r>
    </w:p>
    <w:p w:rsidR="003468FA" w:rsidRPr="00870DA4" w:rsidRDefault="003468FA" w:rsidP="006E0F32">
      <w:pPr>
        <w:pStyle w:val="a8"/>
        <w:numPr>
          <w:ilvl w:val="0"/>
          <w:numId w:val="40"/>
        </w:numPr>
        <w:spacing w:after="120"/>
        <w:rPr>
          <w:rFonts w:ascii="Times New Roman" w:eastAsia="宋体" w:hAnsi="Times New Roman" w:cs="Times New Roman"/>
          <w:sz w:val="20"/>
          <w:szCs w:val="20"/>
        </w:rPr>
      </w:pPr>
      <w:r w:rsidRPr="00870DA4">
        <w:rPr>
          <w:rFonts w:ascii="Times New Roman" w:eastAsia="宋体" w:hAnsi="Times New Roman" w:cs="Times New Roman" w:hint="eastAsia"/>
          <w:sz w:val="20"/>
          <w:szCs w:val="20"/>
        </w:rPr>
        <w:t xml:space="preserve">Alt 5: Message-based new codeword. </w:t>
      </w:r>
      <w:r w:rsidR="0047646D">
        <w:rPr>
          <w:rFonts w:ascii="Times New Roman" w:eastAsia="宋体" w:hAnsi="Times New Roman" w:cs="Times New Roman" w:hint="eastAsia"/>
          <w:sz w:val="20"/>
          <w:szCs w:val="20"/>
        </w:rPr>
        <w:t xml:space="preserve">According to discussion in </w:t>
      </w:r>
      <w:r w:rsidR="00513164">
        <w:rPr>
          <w:rFonts w:ascii="Times New Roman" w:eastAsia="宋体" w:hAnsi="Times New Roman" w:cs="Times New Roman" w:hint="eastAsia"/>
          <w:sz w:val="20"/>
          <w:szCs w:val="20"/>
        </w:rPr>
        <w:t>previous</w:t>
      </w:r>
      <w:r w:rsidR="0047646D">
        <w:rPr>
          <w:rFonts w:ascii="Times New Roman" w:eastAsia="宋体" w:hAnsi="Times New Roman" w:cs="Times New Roman" w:hint="eastAsia"/>
          <w:sz w:val="20"/>
          <w:szCs w:val="20"/>
        </w:rPr>
        <w:t xml:space="preserve"> meetings, we think this </w:t>
      </w:r>
      <w:r w:rsidRPr="00870DA4">
        <w:rPr>
          <w:rFonts w:ascii="Times New Roman" w:eastAsia="宋体" w:hAnsi="Times New Roman" w:cs="Times New Roman" w:hint="eastAsia"/>
          <w:sz w:val="20"/>
          <w:szCs w:val="20"/>
        </w:rPr>
        <w:t xml:space="preserve">approach is actually </w:t>
      </w:r>
      <w:r w:rsidRPr="00870DA4">
        <w:rPr>
          <w:rFonts w:ascii="Times New Roman" w:eastAsia="宋体" w:hAnsi="Times New Roman" w:cs="Times New Roman"/>
          <w:sz w:val="20"/>
          <w:szCs w:val="20"/>
        </w:rPr>
        <w:t>similar</w:t>
      </w:r>
      <w:r w:rsidRPr="00870DA4">
        <w:rPr>
          <w:rFonts w:ascii="Times New Roman" w:eastAsia="宋体" w:hAnsi="Times New Roman" w:cs="Times New Roman" w:hint="eastAsia"/>
          <w:sz w:val="20"/>
          <w:szCs w:val="20"/>
        </w:rPr>
        <w:t xml:space="preserve"> to </w:t>
      </w:r>
      <w:r w:rsidR="002E39C5" w:rsidRPr="00870DA4">
        <w:rPr>
          <w:rFonts w:ascii="Times New Roman" w:eastAsia="宋体" w:hAnsi="Times New Roman" w:cs="Times New Roman" w:hint="eastAsia"/>
          <w:sz w:val="20"/>
          <w:szCs w:val="20"/>
        </w:rPr>
        <w:t>NR-</w:t>
      </w:r>
      <w:r w:rsidRPr="00870DA4">
        <w:rPr>
          <w:rFonts w:ascii="Times New Roman" w:eastAsia="宋体" w:hAnsi="Times New Roman" w:cs="Times New Roman" w:hint="eastAsia"/>
          <w:sz w:val="20"/>
          <w:szCs w:val="20"/>
        </w:rPr>
        <w:t>PBCH explicitly indication</w:t>
      </w:r>
      <w:r w:rsidR="00390569" w:rsidRPr="00870DA4">
        <w:rPr>
          <w:rFonts w:ascii="Times New Roman" w:eastAsia="宋体" w:hAnsi="Times New Roman" w:cs="Times New Roman" w:hint="eastAsia"/>
          <w:sz w:val="20"/>
          <w:szCs w:val="20"/>
        </w:rPr>
        <w:t xml:space="preserve">. The decoding performance of SS block </w:t>
      </w:r>
      <w:r w:rsidR="00C10312" w:rsidRPr="00870DA4">
        <w:rPr>
          <w:rFonts w:ascii="Times New Roman" w:eastAsia="宋体" w:hAnsi="Times New Roman" w:cs="Times New Roman" w:hint="eastAsia"/>
          <w:sz w:val="20"/>
          <w:szCs w:val="20"/>
        </w:rPr>
        <w:t>time index</w:t>
      </w:r>
      <w:r w:rsidR="00390569" w:rsidRPr="00870DA4">
        <w:rPr>
          <w:rFonts w:ascii="Times New Roman" w:eastAsia="宋体" w:hAnsi="Times New Roman" w:cs="Times New Roman" w:hint="eastAsia"/>
          <w:sz w:val="20"/>
          <w:szCs w:val="20"/>
        </w:rPr>
        <w:t xml:space="preserve"> could be flexibly </w:t>
      </w:r>
      <w:r w:rsidR="00390569" w:rsidRPr="00870DA4">
        <w:rPr>
          <w:rFonts w:ascii="Times New Roman" w:eastAsia="宋体" w:hAnsi="Times New Roman" w:cs="Times New Roman"/>
          <w:sz w:val="20"/>
          <w:szCs w:val="20"/>
        </w:rPr>
        <w:t>controlled</w:t>
      </w:r>
      <w:r w:rsidR="00390569" w:rsidRPr="00870DA4">
        <w:rPr>
          <w:rFonts w:ascii="Times New Roman" w:eastAsia="宋体" w:hAnsi="Times New Roman" w:cs="Times New Roman" w:hint="eastAsia"/>
          <w:sz w:val="20"/>
          <w:szCs w:val="20"/>
        </w:rPr>
        <w:t xml:space="preserve"> by changing the number of REs assigned for index transmission, but at </w:t>
      </w:r>
      <w:r w:rsidR="00FD41EF" w:rsidRPr="00870DA4">
        <w:rPr>
          <w:rFonts w:ascii="Times New Roman" w:eastAsia="宋体" w:hAnsi="Times New Roman" w:cs="Times New Roman" w:hint="eastAsia"/>
          <w:sz w:val="20"/>
          <w:szCs w:val="20"/>
        </w:rPr>
        <w:t xml:space="preserve">the </w:t>
      </w:r>
      <w:r w:rsidR="00390569" w:rsidRPr="00870DA4">
        <w:rPr>
          <w:rFonts w:ascii="Times New Roman" w:eastAsia="宋体" w:hAnsi="Times New Roman" w:cs="Times New Roman" w:hint="eastAsia"/>
          <w:sz w:val="20"/>
          <w:szCs w:val="20"/>
        </w:rPr>
        <w:t xml:space="preserve">expense of introducing significant </w:t>
      </w:r>
      <w:r w:rsidRPr="00870DA4">
        <w:rPr>
          <w:rFonts w:ascii="Times New Roman" w:eastAsia="宋体" w:hAnsi="Times New Roman" w:cs="Times New Roman" w:hint="eastAsia"/>
          <w:sz w:val="20"/>
          <w:szCs w:val="20"/>
        </w:rPr>
        <w:t>overhead</w:t>
      </w:r>
      <w:r w:rsidR="002E39C5" w:rsidRPr="00870DA4">
        <w:rPr>
          <w:rFonts w:ascii="Times New Roman" w:eastAsia="宋体" w:hAnsi="Times New Roman" w:cs="Times New Roman" w:hint="eastAsia"/>
          <w:sz w:val="20"/>
          <w:szCs w:val="20"/>
        </w:rPr>
        <w:t xml:space="preserve"> </w:t>
      </w:r>
      <w:r w:rsidR="00390569" w:rsidRPr="00870DA4">
        <w:rPr>
          <w:rFonts w:ascii="Times New Roman" w:eastAsia="宋体" w:hAnsi="Times New Roman" w:cs="Times New Roman" w:hint="eastAsia"/>
          <w:sz w:val="20"/>
          <w:szCs w:val="20"/>
        </w:rPr>
        <w:t xml:space="preserve">and </w:t>
      </w:r>
      <w:r w:rsidR="00733143" w:rsidRPr="00870DA4">
        <w:rPr>
          <w:rFonts w:ascii="Times New Roman" w:eastAsia="宋体" w:hAnsi="Times New Roman" w:cs="Times New Roman" w:hint="eastAsia"/>
          <w:sz w:val="20"/>
          <w:szCs w:val="20"/>
        </w:rPr>
        <w:t xml:space="preserve">reduction of </w:t>
      </w:r>
      <w:r w:rsidR="002E39C5" w:rsidRPr="00870DA4">
        <w:rPr>
          <w:rFonts w:ascii="Times New Roman" w:eastAsia="宋体" w:hAnsi="Times New Roman" w:cs="Times New Roman" w:hint="eastAsia"/>
          <w:sz w:val="20"/>
          <w:szCs w:val="20"/>
        </w:rPr>
        <w:t>NR-PBCH</w:t>
      </w:r>
      <w:r w:rsidR="00465518" w:rsidRPr="00870DA4">
        <w:rPr>
          <w:rFonts w:ascii="Times New Roman" w:eastAsia="宋体" w:hAnsi="Times New Roman" w:cs="Times New Roman" w:hint="eastAsia"/>
          <w:sz w:val="20"/>
          <w:szCs w:val="20"/>
        </w:rPr>
        <w:t xml:space="preserve"> reliability</w:t>
      </w:r>
      <w:r w:rsidRPr="00870DA4">
        <w:rPr>
          <w:rFonts w:ascii="Times New Roman" w:eastAsia="宋体" w:hAnsi="Times New Roman" w:cs="Times New Roman" w:hint="eastAsia"/>
          <w:sz w:val="20"/>
          <w:szCs w:val="20"/>
        </w:rPr>
        <w:t xml:space="preserve">. </w:t>
      </w:r>
    </w:p>
    <w:p w:rsidR="000A030B" w:rsidRPr="00870DA4" w:rsidRDefault="00513164" w:rsidP="009D0D1F">
      <w:pPr>
        <w:pStyle w:val="a8"/>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It can be seen that t</w:t>
      </w:r>
      <w:r w:rsidR="00587EB8" w:rsidRPr="00870DA4">
        <w:rPr>
          <w:rFonts w:ascii="Times New Roman" w:eastAsia="宋体" w:hAnsi="Times New Roman" w:cs="Times New Roman" w:hint="eastAsia"/>
          <w:sz w:val="20"/>
          <w:szCs w:val="20"/>
        </w:rPr>
        <w:t xml:space="preserve">he supported number of hypotheses of most alternatives above </w:t>
      </w:r>
      <w:r>
        <w:rPr>
          <w:rFonts w:ascii="Times New Roman" w:eastAsia="宋体" w:hAnsi="Times New Roman" w:cs="Times New Roman" w:hint="eastAsia"/>
          <w:sz w:val="20"/>
          <w:szCs w:val="20"/>
        </w:rPr>
        <w:t xml:space="preserve">is </w:t>
      </w:r>
      <w:r w:rsidR="00587EB8" w:rsidRPr="00870DA4">
        <w:rPr>
          <w:rFonts w:ascii="Times New Roman" w:eastAsia="宋体" w:hAnsi="Times New Roman" w:cs="Times New Roman" w:hint="eastAsia"/>
          <w:sz w:val="20"/>
          <w:szCs w:val="20"/>
        </w:rPr>
        <w:t>restricted</w:t>
      </w:r>
      <w:r>
        <w:rPr>
          <w:rFonts w:ascii="Times New Roman" w:eastAsia="宋体" w:hAnsi="Times New Roman" w:cs="Times New Roman" w:hint="eastAsia"/>
          <w:sz w:val="20"/>
          <w:szCs w:val="20"/>
        </w:rPr>
        <w:t>.</w:t>
      </w:r>
      <w:r w:rsidR="00587EB8" w:rsidRPr="00870DA4">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 xml:space="preserve">Furthermore, </w:t>
      </w:r>
      <w:r w:rsidR="00587EB8" w:rsidRPr="00870DA4">
        <w:rPr>
          <w:rFonts w:ascii="Times New Roman" w:eastAsia="宋体" w:hAnsi="Times New Roman" w:cs="Times New Roman" w:hint="eastAsia"/>
          <w:sz w:val="20"/>
          <w:szCs w:val="20"/>
        </w:rPr>
        <w:t>for high frequency band</w:t>
      </w:r>
      <w:r>
        <w:rPr>
          <w:rFonts w:ascii="Times New Roman" w:eastAsia="宋体" w:hAnsi="Times New Roman" w:cs="Times New Roman" w:hint="eastAsia"/>
          <w:sz w:val="20"/>
          <w:szCs w:val="20"/>
        </w:rPr>
        <w:t>,</w:t>
      </w:r>
      <w:r w:rsidR="00587EB8" w:rsidRPr="00870DA4">
        <w:rPr>
          <w:rFonts w:ascii="Times New Roman" w:eastAsia="宋体" w:hAnsi="Times New Roman" w:cs="Times New Roman" w:hint="eastAsia"/>
          <w:sz w:val="20"/>
          <w:szCs w:val="20"/>
        </w:rPr>
        <w:t xml:space="preserve"> when all SS block </w:t>
      </w:r>
      <w:r w:rsidR="00C10312" w:rsidRPr="00870DA4">
        <w:rPr>
          <w:rFonts w:ascii="Times New Roman" w:eastAsia="宋体" w:hAnsi="Times New Roman" w:cs="Times New Roman" w:hint="eastAsia"/>
          <w:sz w:val="20"/>
          <w:szCs w:val="20"/>
        </w:rPr>
        <w:t>time index</w:t>
      </w:r>
      <w:r w:rsidR="00587EB8" w:rsidRPr="00870DA4">
        <w:rPr>
          <w:rFonts w:ascii="Times New Roman" w:eastAsia="宋体" w:hAnsi="Times New Roman" w:cs="Times New Roman" w:hint="eastAsia"/>
          <w:sz w:val="20"/>
          <w:szCs w:val="20"/>
        </w:rPr>
        <w:t xml:space="preserve"> information are implicitly indicated, the complexity of blind decoding increases significantly and the impact on decoding performance is </w:t>
      </w:r>
      <w:r w:rsidR="00587EB8" w:rsidRPr="00870DA4">
        <w:rPr>
          <w:rFonts w:ascii="Times New Roman" w:eastAsia="宋体" w:hAnsi="Times New Roman" w:cs="Times New Roman"/>
          <w:sz w:val="20"/>
          <w:szCs w:val="20"/>
        </w:rPr>
        <w:t>noticeable</w:t>
      </w:r>
      <w:r>
        <w:rPr>
          <w:rFonts w:ascii="Times New Roman" w:eastAsia="宋体" w:hAnsi="Times New Roman" w:cs="Times New Roman" w:hint="eastAsia"/>
          <w:sz w:val="20"/>
          <w:szCs w:val="20"/>
        </w:rPr>
        <w:t>.</w:t>
      </w:r>
      <w:r w:rsidR="00587EB8" w:rsidRPr="00870DA4">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 xml:space="preserve">Therefore </w:t>
      </w:r>
      <w:r w:rsidR="00DF1834" w:rsidRPr="00870DA4">
        <w:rPr>
          <w:rFonts w:ascii="Times New Roman" w:eastAsia="宋体" w:hAnsi="Times New Roman" w:cs="Times New Roman" w:hint="eastAsia"/>
          <w:sz w:val="20"/>
          <w:szCs w:val="20"/>
        </w:rPr>
        <w:t xml:space="preserve">we consider </w:t>
      </w:r>
      <w:r w:rsidR="00600744" w:rsidRPr="00870DA4">
        <w:rPr>
          <w:rFonts w:ascii="Times New Roman" w:eastAsia="宋体" w:hAnsi="Times New Roman" w:cs="Times New Roman" w:hint="eastAsia"/>
          <w:sz w:val="20"/>
          <w:szCs w:val="20"/>
        </w:rPr>
        <w:t>the combination of explicit and implicit</w:t>
      </w:r>
      <w:r w:rsidR="00DF1834" w:rsidRPr="00870DA4">
        <w:rPr>
          <w:rFonts w:ascii="Times New Roman" w:eastAsia="宋体" w:hAnsi="Times New Roman" w:cs="Times New Roman" w:hint="eastAsia"/>
          <w:sz w:val="20"/>
          <w:szCs w:val="20"/>
        </w:rPr>
        <w:t xml:space="preserve"> indications for SS block </w:t>
      </w:r>
      <w:r w:rsidR="00C10312" w:rsidRPr="00870DA4">
        <w:rPr>
          <w:rFonts w:ascii="Times New Roman" w:eastAsia="宋体" w:hAnsi="Times New Roman" w:cs="Times New Roman" w:hint="eastAsia"/>
          <w:sz w:val="20"/>
          <w:szCs w:val="20"/>
        </w:rPr>
        <w:t>time index</w:t>
      </w:r>
      <w:r w:rsidR="00DF1834" w:rsidRPr="00870DA4">
        <w:rPr>
          <w:rFonts w:ascii="Times New Roman" w:eastAsia="宋体" w:hAnsi="Times New Roman" w:cs="Times New Roman" w:hint="eastAsia"/>
          <w:sz w:val="20"/>
          <w:szCs w:val="20"/>
        </w:rPr>
        <w:t xml:space="preserve"> as </w:t>
      </w:r>
      <w:r w:rsidR="0095164F">
        <w:rPr>
          <w:rFonts w:ascii="Times New Roman" w:eastAsia="宋体" w:hAnsi="Times New Roman" w:cs="Times New Roman" w:hint="eastAsia"/>
          <w:sz w:val="20"/>
          <w:szCs w:val="20"/>
        </w:rPr>
        <w:t xml:space="preserve">an </w:t>
      </w:r>
      <w:r w:rsidR="00DF1834" w:rsidRPr="00870DA4">
        <w:rPr>
          <w:rFonts w:ascii="Times New Roman" w:eastAsia="宋体" w:hAnsi="Times New Roman" w:cs="Times New Roman" w:hint="eastAsia"/>
          <w:sz w:val="20"/>
          <w:szCs w:val="20"/>
        </w:rPr>
        <w:t>appropriate solution.</w:t>
      </w:r>
    </w:p>
    <w:p w:rsidR="000A030B" w:rsidRPr="00870DA4" w:rsidRDefault="00DF1834" w:rsidP="009D0D1F">
      <w:pPr>
        <w:pStyle w:val="a8"/>
        <w:spacing w:after="120"/>
        <w:rPr>
          <w:rFonts w:ascii="Times New Roman" w:eastAsia="宋体" w:hAnsi="Times New Roman" w:cs="Times New Roman"/>
          <w:b/>
          <w:i/>
          <w:sz w:val="20"/>
          <w:szCs w:val="20"/>
        </w:rPr>
      </w:pPr>
      <w:r w:rsidRPr="00870DA4">
        <w:rPr>
          <w:rFonts w:ascii="Times New Roman" w:eastAsia="宋体" w:hAnsi="Times New Roman" w:cs="Times New Roman" w:hint="eastAsia"/>
          <w:b/>
          <w:i/>
          <w:sz w:val="20"/>
          <w:szCs w:val="20"/>
        </w:rPr>
        <w:t xml:space="preserve">Proposal 1: </w:t>
      </w:r>
      <w:r w:rsidR="001A6458" w:rsidRPr="00870DA4">
        <w:rPr>
          <w:rFonts w:ascii="Times New Roman" w:eastAsia="宋体" w:hAnsi="Times New Roman" w:cs="Times New Roman" w:hint="eastAsia"/>
          <w:b/>
          <w:i/>
          <w:sz w:val="20"/>
          <w:szCs w:val="20"/>
        </w:rPr>
        <w:t>Due to</w:t>
      </w:r>
      <w:r w:rsidRPr="00870DA4">
        <w:rPr>
          <w:rFonts w:ascii="Times New Roman" w:eastAsia="宋体" w:hAnsi="Times New Roman" w:cs="Times New Roman" w:hint="eastAsia"/>
          <w:b/>
          <w:i/>
          <w:sz w:val="20"/>
          <w:szCs w:val="20"/>
        </w:rPr>
        <w:t xml:space="preserve"> the </w:t>
      </w:r>
      <w:r w:rsidR="00600744" w:rsidRPr="00870DA4">
        <w:rPr>
          <w:rFonts w:ascii="Times New Roman" w:eastAsia="宋体" w:hAnsi="Times New Roman" w:cs="Times New Roman" w:hint="eastAsia"/>
          <w:b/>
          <w:i/>
          <w:sz w:val="20"/>
          <w:szCs w:val="20"/>
        </w:rPr>
        <w:t>overhead of explicit</w:t>
      </w:r>
      <w:r w:rsidRPr="00870DA4">
        <w:rPr>
          <w:rFonts w:ascii="Times New Roman" w:eastAsia="宋体" w:hAnsi="Times New Roman" w:cs="Times New Roman" w:hint="eastAsia"/>
          <w:b/>
          <w:i/>
          <w:sz w:val="20"/>
          <w:szCs w:val="20"/>
        </w:rPr>
        <w:t xml:space="preserve"> indication</w:t>
      </w:r>
      <w:r w:rsidR="00600744" w:rsidRPr="00870DA4">
        <w:rPr>
          <w:rFonts w:ascii="Times New Roman" w:eastAsia="宋体" w:hAnsi="Times New Roman" w:cs="Times New Roman" w:hint="eastAsia"/>
          <w:b/>
          <w:i/>
          <w:sz w:val="20"/>
          <w:szCs w:val="20"/>
        </w:rPr>
        <w:t>,</w:t>
      </w:r>
      <w:r w:rsidRPr="00870DA4">
        <w:rPr>
          <w:rFonts w:ascii="Times New Roman" w:eastAsia="宋体" w:hAnsi="Times New Roman" w:cs="Times New Roman" w:hint="eastAsia"/>
          <w:b/>
          <w:i/>
          <w:sz w:val="20"/>
          <w:szCs w:val="20"/>
        </w:rPr>
        <w:t xml:space="preserve"> and the </w:t>
      </w:r>
      <w:r w:rsidR="00600744" w:rsidRPr="00870DA4">
        <w:rPr>
          <w:rFonts w:ascii="Times New Roman" w:eastAsia="宋体" w:hAnsi="Times New Roman" w:cs="Times New Roman" w:hint="eastAsia"/>
          <w:b/>
          <w:i/>
          <w:sz w:val="20"/>
          <w:szCs w:val="20"/>
        </w:rPr>
        <w:t xml:space="preserve">restricted capacity and </w:t>
      </w:r>
      <w:r w:rsidRPr="00870DA4">
        <w:rPr>
          <w:rFonts w:ascii="Times New Roman" w:eastAsia="宋体" w:hAnsi="Times New Roman" w:cs="Times New Roman" w:hint="eastAsia"/>
          <w:b/>
          <w:i/>
          <w:sz w:val="20"/>
          <w:szCs w:val="20"/>
        </w:rPr>
        <w:t xml:space="preserve">impact </w:t>
      </w:r>
      <w:r w:rsidR="00600744" w:rsidRPr="00870DA4">
        <w:rPr>
          <w:rFonts w:ascii="Times New Roman" w:eastAsia="宋体" w:hAnsi="Times New Roman" w:cs="Times New Roman" w:hint="eastAsia"/>
          <w:b/>
          <w:i/>
          <w:sz w:val="20"/>
          <w:szCs w:val="20"/>
        </w:rPr>
        <w:t xml:space="preserve">on decoding complexity and reliability of implicit indication, the combination of explicit indication and implicit indication for SS block </w:t>
      </w:r>
      <w:r w:rsidR="00C10312" w:rsidRPr="00870DA4">
        <w:rPr>
          <w:rFonts w:ascii="Times New Roman" w:eastAsia="宋体" w:hAnsi="Times New Roman" w:cs="Times New Roman" w:hint="eastAsia"/>
          <w:b/>
          <w:i/>
          <w:sz w:val="20"/>
          <w:szCs w:val="20"/>
        </w:rPr>
        <w:t>time index</w:t>
      </w:r>
      <w:r w:rsidR="00600744" w:rsidRPr="00870DA4">
        <w:rPr>
          <w:rFonts w:ascii="Times New Roman" w:eastAsia="宋体" w:hAnsi="Times New Roman" w:cs="Times New Roman" w:hint="eastAsia"/>
          <w:b/>
          <w:i/>
          <w:sz w:val="20"/>
          <w:szCs w:val="20"/>
        </w:rPr>
        <w:t xml:space="preserve"> is more appropriate solution.</w:t>
      </w:r>
    </w:p>
    <w:p w:rsidR="00DF1834" w:rsidRPr="00870DA4" w:rsidRDefault="00DF1834" w:rsidP="009D0D1F">
      <w:pPr>
        <w:pStyle w:val="a8"/>
        <w:spacing w:after="120"/>
        <w:rPr>
          <w:rFonts w:ascii="Times New Roman" w:eastAsia="宋体" w:hAnsi="Times New Roman" w:cs="Times New Roman"/>
          <w:sz w:val="20"/>
          <w:szCs w:val="20"/>
        </w:rPr>
      </w:pPr>
    </w:p>
    <w:p w:rsidR="00130265" w:rsidRPr="00870DA4" w:rsidRDefault="00C10312" w:rsidP="009D0D1F">
      <w:pPr>
        <w:pStyle w:val="a8"/>
        <w:spacing w:after="120"/>
        <w:rPr>
          <w:rFonts w:ascii="Times New Roman" w:eastAsia="宋体" w:hAnsi="Times New Roman" w:cs="Times New Roman"/>
          <w:sz w:val="20"/>
          <w:szCs w:val="20"/>
        </w:rPr>
      </w:pPr>
      <w:r w:rsidRPr="00870DA4">
        <w:rPr>
          <w:rFonts w:ascii="Times New Roman" w:eastAsia="宋体" w:hAnsi="Times New Roman" w:cs="Times New Roman" w:hint="eastAsia"/>
          <w:sz w:val="20"/>
          <w:szCs w:val="20"/>
        </w:rPr>
        <w:t xml:space="preserve">Soft combining of NR-PBCH can benefit from </w:t>
      </w:r>
      <w:r w:rsidR="00BB1144" w:rsidRPr="00870DA4">
        <w:rPr>
          <w:rFonts w:ascii="Times New Roman" w:eastAsia="宋体" w:hAnsi="Times New Roman" w:cs="Times New Roman" w:hint="eastAsia"/>
          <w:sz w:val="20"/>
          <w:szCs w:val="20"/>
        </w:rPr>
        <w:t xml:space="preserve">using </w:t>
      </w:r>
      <w:r w:rsidRPr="00870DA4">
        <w:rPr>
          <w:rFonts w:ascii="Times New Roman" w:eastAsia="宋体" w:hAnsi="Times New Roman" w:cs="Times New Roman" w:hint="eastAsia"/>
          <w:sz w:val="20"/>
          <w:szCs w:val="20"/>
        </w:rPr>
        <w:t xml:space="preserve">the combination of explicit and implicit indication mechanisms if multiple SS blocks in a SS burst set carry same information in the explicit indication field. </w:t>
      </w:r>
      <w:r w:rsidR="00130265" w:rsidRPr="00870DA4">
        <w:rPr>
          <w:rFonts w:ascii="Times New Roman" w:eastAsia="宋体" w:hAnsi="Times New Roman" w:cs="Times New Roman" w:hint="eastAsia"/>
          <w:sz w:val="20"/>
          <w:szCs w:val="20"/>
        </w:rPr>
        <w:t xml:space="preserve">A straightforward solution is to indicate SS block time index by the combination of SS burst index in a SS burst set and SS block index in a SS burst. </w:t>
      </w:r>
      <w:r w:rsidR="000531F0" w:rsidRPr="00870DA4">
        <w:rPr>
          <w:rFonts w:ascii="Times New Roman" w:eastAsia="宋体" w:hAnsi="Times New Roman" w:cs="Times New Roman" w:hint="eastAsia"/>
          <w:sz w:val="20"/>
          <w:szCs w:val="20"/>
        </w:rPr>
        <w:t xml:space="preserve">Figure 1 shows an example </w:t>
      </w:r>
      <w:r w:rsidR="00C66872" w:rsidRPr="00870DA4">
        <w:rPr>
          <w:rFonts w:ascii="Times New Roman" w:eastAsia="宋体" w:hAnsi="Times New Roman" w:cs="Times New Roman" w:hint="eastAsia"/>
          <w:sz w:val="20"/>
          <w:szCs w:val="20"/>
        </w:rPr>
        <w:t>with 8 SS blocks in a SS burst set. T</w:t>
      </w:r>
      <w:r w:rsidR="00130265" w:rsidRPr="00870DA4">
        <w:rPr>
          <w:rFonts w:ascii="Times New Roman" w:eastAsia="宋体" w:hAnsi="Times New Roman" w:cs="Times New Roman" w:hint="eastAsia"/>
          <w:sz w:val="20"/>
          <w:szCs w:val="20"/>
        </w:rPr>
        <w:t xml:space="preserve">he SS burst index </w:t>
      </w:r>
      <w:r w:rsidR="000531F0" w:rsidRPr="00870DA4">
        <w:rPr>
          <w:rFonts w:ascii="Times New Roman" w:eastAsia="宋体" w:hAnsi="Times New Roman" w:cs="Times New Roman" w:hint="eastAsia"/>
          <w:sz w:val="20"/>
          <w:szCs w:val="20"/>
        </w:rPr>
        <w:t xml:space="preserve">is </w:t>
      </w:r>
      <w:r w:rsidR="00130265" w:rsidRPr="00870DA4">
        <w:rPr>
          <w:rFonts w:ascii="Times New Roman" w:eastAsia="宋体" w:hAnsi="Times New Roman" w:cs="Times New Roman" w:hint="eastAsia"/>
          <w:sz w:val="20"/>
          <w:szCs w:val="20"/>
        </w:rPr>
        <w:t xml:space="preserve">explicitly indicated in NR-PBCH and the SS block index </w:t>
      </w:r>
      <w:r w:rsidR="000531F0" w:rsidRPr="00870DA4">
        <w:rPr>
          <w:rFonts w:ascii="Times New Roman" w:eastAsia="宋体" w:hAnsi="Times New Roman" w:cs="Times New Roman" w:hint="eastAsia"/>
          <w:sz w:val="20"/>
          <w:szCs w:val="20"/>
        </w:rPr>
        <w:t xml:space="preserve">is </w:t>
      </w:r>
      <w:r w:rsidR="00130265" w:rsidRPr="00870DA4">
        <w:rPr>
          <w:rFonts w:ascii="Times New Roman" w:eastAsia="宋体" w:hAnsi="Times New Roman" w:cs="Times New Roman" w:hint="eastAsia"/>
          <w:sz w:val="20"/>
          <w:szCs w:val="20"/>
        </w:rPr>
        <w:t>indicated by implicit approaches, e.g. NR-PBCH DMRS sequences.</w:t>
      </w:r>
      <w:r w:rsidR="00DE4C03" w:rsidRPr="00870DA4">
        <w:rPr>
          <w:rFonts w:ascii="Times New Roman" w:eastAsia="宋体" w:hAnsi="Times New Roman" w:cs="Times New Roman" w:hint="eastAsia"/>
          <w:sz w:val="20"/>
          <w:szCs w:val="20"/>
        </w:rPr>
        <w:t xml:space="preserve"> All SS blocks within </w:t>
      </w:r>
      <w:r w:rsidR="00795692" w:rsidRPr="00870DA4">
        <w:rPr>
          <w:rFonts w:ascii="Times New Roman" w:eastAsia="宋体" w:hAnsi="Times New Roman" w:cs="Times New Roman" w:hint="eastAsia"/>
          <w:sz w:val="20"/>
          <w:szCs w:val="20"/>
        </w:rPr>
        <w:t>the same</w:t>
      </w:r>
      <w:r w:rsidR="00DE4C03" w:rsidRPr="00870DA4">
        <w:rPr>
          <w:rFonts w:ascii="Times New Roman" w:eastAsia="宋体" w:hAnsi="Times New Roman" w:cs="Times New Roman" w:hint="eastAsia"/>
          <w:sz w:val="20"/>
          <w:szCs w:val="20"/>
        </w:rPr>
        <w:t xml:space="preserve"> SS burst c</w:t>
      </w:r>
      <w:r w:rsidR="007D13F8">
        <w:rPr>
          <w:rFonts w:ascii="Times New Roman" w:eastAsia="宋体" w:hAnsi="Times New Roman" w:cs="Times New Roman" w:hint="eastAsia"/>
          <w:sz w:val="20"/>
          <w:szCs w:val="20"/>
        </w:rPr>
        <w:t xml:space="preserve">an </w:t>
      </w:r>
      <w:r w:rsidR="00DE4C03" w:rsidRPr="00870DA4">
        <w:rPr>
          <w:rFonts w:ascii="Times New Roman" w:eastAsia="宋体" w:hAnsi="Times New Roman" w:cs="Times New Roman" w:hint="eastAsia"/>
          <w:sz w:val="20"/>
          <w:szCs w:val="20"/>
        </w:rPr>
        <w:t>be used for soft combining.</w:t>
      </w:r>
      <w:r w:rsidR="000531F0" w:rsidRPr="00870DA4">
        <w:rPr>
          <w:rFonts w:ascii="Times New Roman" w:eastAsia="宋体" w:hAnsi="Times New Roman" w:cs="Times New Roman" w:hint="eastAsia"/>
          <w:sz w:val="20"/>
          <w:szCs w:val="20"/>
        </w:rPr>
        <w:t xml:space="preserve"> </w:t>
      </w:r>
    </w:p>
    <w:p w:rsidR="000531F0" w:rsidRPr="00870DA4" w:rsidRDefault="00C66872" w:rsidP="000531F0">
      <w:pPr>
        <w:pStyle w:val="a8"/>
        <w:spacing w:after="120"/>
        <w:jc w:val="center"/>
        <w:rPr>
          <w:rFonts w:ascii="Times New Roman" w:eastAsia="宋体" w:hAnsi="Times New Roman" w:cs="Times New Roman"/>
          <w:sz w:val="20"/>
          <w:szCs w:val="20"/>
        </w:rPr>
      </w:pPr>
      <w:r w:rsidRPr="00870DA4">
        <w:rPr>
          <w:sz w:val="20"/>
          <w:szCs w:val="20"/>
        </w:rPr>
        <w:object w:dxaOrig="4635" w:dyaOrig="2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1pt;height:214.85pt" o:ole="">
            <v:imagedata r:id="rId8" o:title=""/>
          </v:shape>
          <o:OLEObject Type="Embed" ProgID="Visio.Drawing.15" ShapeID="_x0000_i1025" DrawAspect="Content" ObjectID="_1559141431" r:id="rId9"/>
        </w:object>
      </w:r>
    </w:p>
    <w:p w:rsidR="000531F0" w:rsidRPr="00870DA4" w:rsidRDefault="000531F0" w:rsidP="000531F0">
      <w:pPr>
        <w:pStyle w:val="a8"/>
        <w:spacing w:after="120"/>
        <w:jc w:val="center"/>
        <w:rPr>
          <w:rFonts w:ascii="Times New Roman" w:eastAsia="宋体" w:hAnsi="Times New Roman" w:cs="Times New Roman"/>
          <w:sz w:val="20"/>
          <w:szCs w:val="20"/>
        </w:rPr>
      </w:pPr>
      <w:r w:rsidRPr="00870DA4">
        <w:rPr>
          <w:rFonts w:ascii="Times New Roman" w:eastAsia="宋体" w:hAnsi="Times New Roman" w:cs="Times New Roman" w:hint="eastAsia"/>
          <w:sz w:val="20"/>
          <w:szCs w:val="20"/>
        </w:rPr>
        <w:t>Figure 1 SS block time index indication</w:t>
      </w:r>
    </w:p>
    <w:p w:rsidR="00130265" w:rsidRPr="00870DA4" w:rsidRDefault="00130265" w:rsidP="009D0D1F">
      <w:pPr>
        <w:pStyle w:val="a8"/>
        <w:spacing w:after="120"/>
        <w:rPr>
          <w:rFonts w:ascii="Times New Roman" w:eastAsia="宋体" w:hAnsi="Times New Roman" w:cs="Times New Roman"/>
          <w:sz w:val="20"/>
          <w:szCs w:val="20"/>
        </w:rPr>
      </w:pPr>
      <w:r w:rsidRPr="00870DA4">
        <w:rPr>
          <w:rFonts w:ascii="Times New Roman" w:eastAsia="宋体" w:hAnsi="Times New Roman" w:cs="Times New Roman" w:hint="eastAsia"/>
          <w:sz w:val="20"/>
          <w:szCs w:val="20"/>
        </w:rPr>
        <w:t>With appropriate capacity of a SS burst, e.g. at most 4 SS blocks</w:t>
      </w:r>
      <w:r w:rsidR="007D13F8">
        <w:rPr>
          <w:rFonts w:ascii="Times New Roman" w:eastAsia="宋体" w:hAnsi="Times New Roman" w:cs="Times New Roman" w:hint="eastAsia"/>
          <w:sz w:val="20"/>
          <w:szCs w:val="20"/>
        </w:rPr>
        <w:t xml:space="preserve"> in Figure 1</w:t>
      </w:r>
      <w:r w:rsidRPr="00870DA4">
        <w:rPr>
          <w:rFonts w:ascii="Times New Roman" w:eastAsia="宋体" w:hAnsi="Times New Roman" w:cs="Times New Roman" w:hint="eastAsia"/>
          <w:sz w:val="20"/>
          <w:szCs w:val="20"/>
        </w:rPr>
        <w:t xml:space="preserve">, the overhead of this mechanism is the same as </w:t>
      </w:r>
      <w:r w:rsidR="007D13F8">
        <w:rPr>
          <w:rFonts w:ascii="Times New Roman" w:eastAsia="宋体" w:hAnsi="Times New Roman" w:cs="Times New Roman" w:hint="eastAsia"/>
          <w:sz w:val="20"/>
          <w:szCs w:val="20"/>
        </w:rPr>
        <w:t xml:space="preserve">directly </w:t>
      </w:r>
      <w:r w:rsidRPr="00870DA4">
        <w:rPr>
          <w:rFonts w:ascii="Times New Roman" w:eastAsia="宋体" w:hAnsi="Times New Roman" w:cs="Times New Roman" w:hint="eastAsia"/>
          <w:sz w:val="20"/>
          <w:szCs w:val="20"/>
        </w:rPr>
        <w:t xml:space="preserve">indexing all SS blocks within a SS burst set, and all SS </w:t>
      </w:r>
      <w:r w:rsidRPr="00870DA4">
        <w:rPr>
          <w:rFonts w:ascii="Times New Roman" w:eastAsia="宋体" w:hAnsi="Times New Roman" w:cs="Times New Roman"/>
          <w:sz w:val="20"/>
          <w:szCs w:val="20"/>
        </w:rPr>
        <w:t>block</w:t>
      </w:r>
      <w:r w:rsidRPr="00870DA4">
        <w:rPr>
          <w:rFonts w:ascii="Times New Roman" w:eastAsia="宋体" w:hAnsi="Times New Roman" w:cs="Times New Roman" w:hint="eastAsia"/>
          <w:sz w:val="20"/>
          <w:szCs w:val="20"/>
        </w:rPr>
        <w:t xml:space="preserve"> indices within a SS burst can be implicitly indicated without performance degradation or significant complexity increase. We prefer fixed bits for implicit indication for all frequency bands while the number of explicit indication field can be fixed or variable depending on frequency band.</w:t>
      </w:r>
    </w:p>
    <w:p w:rsidR="00A0076F" w:rsidRPr="00870DA4" w:rsidRDefault="00765A6E" w:rsidP="009D0D1F">
      <w:pPr>
        <w:pStyle w:val="a8"/>
        <w:spacing w:after="120"/>
        <w:rPr>
          <w:rFonts w:ascii="Times New Roman" w:eastAsia="宋体" w:hAnsi="Times New Roman" w:cs="Times New Roman"/>
          <w:b/>
          <w:i/>
          <w:sz w:val="20"/>
          <w:szCs w:val="20"/>
        </w:rPr>
      </w:pPr>
      <w:r w:rsidRPr="00870DA4">
        <w:rPr>
          <w:rFonts w:ascii="Times New Roman" w:eastAsia="宋体" w:hAnsi="Times New Roman" w:cs="Times New Roman" w:hint="eastAsia"/>
          <w:b/>
          <w:i/>
          <w:sz w:val="20"/>
          <w:szCs w:val="20"/>
        </w:rPr>
        <w:t xml:space="preserve">Proposal 2: </w:t>
      </w:r>
      <w:r w:rsidR="00446562" w:rsidRPr="00870DA4">
        <w:rPr>
          <w:rFonts w:ascii="Times New Roman" w:eastAsia="宋体" w:hAnsi="Times New Roman" w:cs="Times New Roman" w:hint="eastAsia"/>
          <w:b/>
          <w:i/>
          <w:sz w:val="20"/>
          <w:szCs w:val="20"/>
        </w:rPr>
        <w:t xml:space="preserve">SS block time index can be indicated by the combination of explicit indication of SS burst index within a SS burst set and implicit indication of SS block index within a SS burst. </w:t>
      </w:r>
    </w:p>
    <w:p w:rsidR="00DF1834" w:rsidRPr="00870DA4" w:rsidRDefault="00DF1834" w:rsidP="009D0D1F">
      <w:pPr>
        <w:pStyle w:val="a8"/>
        <w:spacing w:after="120"/>
        <w:rPr>
          <w:rFonts w:ascii="Times New Roman" w:eastAsia="宋体" w:hAnsi="Times New Roman" w:cs="Times New Roman"/>
          <w:sz w:val="20"/>
          <w:szCs w:val="20"/>
        </w:rPr>
      </w:pPr>
    </w:p>
    <w:p w:rsidR="00F32490" w:rsidRDefault="00F32490" w:rsidP="00F32490">
      <w:pPr>
        <w:pStyle w:val="1"/>
        <w:spacing w:before="0" w:after="120"/>
        <w:rPr>
          <w:rFonts w:ascii="Times New Roman" w:eastAsia="宋体" w:hAnsi="Times New Roman" w:cs="Times New Roman"/>
          <w:lang w:val="en-US"/>
        </w:rPr>
      </w:pPr>
      <w:r>
        <w:rPr>
          <w:rFonts w:ascii="Times New Roman" w:eastAsia="宋体" w:hAnsi="Times New Roman" w:cs="Times New Roman" w:hint="eastAsia"/>
          <w:lang w:val="en-US"/>
        </w:rPr>
        <w:t>Indication of SFN</w:t>
      </w:r>
    </w:p>
    <w:p w:rsidR="004933A4" w:rsidRPr="00870DA4" w:rsidRDefault="0023078A" w:rsidP="003F6384">
      <w:pPr>
        <w:pStyle w:val="a8"/>
        <w:spacing w:after="120"/>
        <w:rPr>
          <w:rFonts w:ascii="Times New Roman" w:eastAsia="宋体" w:hAnsi="Times New Roman" w:cs="Times New Roman"/>
          <w:sz w:val="20"/>
          <w:szCs w:val="20"/>
        </w:rPr>
      </w:pPr>
      <w:r w:rsidRPr="00870DA4">
        <w:rPr>
          <w:rFonts w:ascii="Times New Roman" w:eastAsia="宋体" w:hAnsi="Times New Roman" w:cs="Times New Roman" w:hint="eastAsia"/>
          <w:sz w:val="20"/>
          <w:szCs w:val="20"/>
        </w:rPr>
        <w:t>According to</w:t>
      </w:r>
      <w:r w:rsidR="0001420E" w:rsidRPr="00870DA4">
        <w:rPr>
          <w:rFonts w:ascii="Times New Roman" w:eastAsia="宋体" w:hAnsi="Times New Roman" w:cs="Times New Roman" w:hint="eastAsia"/>
          <w:sz w:val="20"/>
          <w:szCs w:val="20"/>
        </w:rPr>
        <w:t xml:space="preserve"> the</w:t>
      </w:r>
      <w:r w:rsidRPr="00870DA4">
        <w:rPr>
          <w:rFonts w:ascii="Times New Roman" w:eastAsia="宋体" w:hAnsi="Times New Roman" w:cs="Times New Roman" w:hint="eastAsia"/>
          <w:sz w:val="20"/>
          <w:szCs w:val="20"/>
        </w:rPr>
        <w:t xml:space="preserve"> </w:t>
      </w:r>
      <w:r w:rsidR="003F6384" w:rsidRPr="00870DA4">
        <w:rPr>
          <w:rFonts w:ascii="Times New Roman" w:eastAsia="宋体" w:hAnsi="Times New Roman" w:cs="Times New Roman" w:hint="eastAsia"/>
          <w:sz w:val="20"/>
          <w:szCs w:val="20"/>
        </w:rPr>
        <w:t>agreements</w:t>
      </w:r>
      <w:r w:rsidR="00726257" w:rsidRPr="00870DA4">
        <w:rPr>
          <w:rFonts w:ascii="Times New Roman" w:eastAsia="宋体" w:hAnsi="Times New Roman" w:cs="Times New Roman" w:hint="eastAsia"/>
          <w:sz w:val="20"/>
          <w:szCs w:val="20"/>
        </w:rPr>
        <w:t xml:space="preserve"> in </w:t>
      </w:r>
      <w:r w:rsidR="003F6384" w:rsidRPr="00870DA4">
        <w:rPr>
          <w:rFonts w:ascii="Times New Roman" w:eastAsia="宋体" w:hAnsi="Times New Roman" w:cs="Times New Roman" w:hint="eastAsia"/>
          <w:sz w:val="20"/>
          <w:szCs w:val="20"/>
        </w:rPr>
        <w:t>last meeting</w:t>
      </w:r>
      <w:r w:rsidRPr="00870DA4">
        <w:rPr>
          <w:rFonts w:ascii="Times New Roman" w:eastAsia="宋体" w:hAnsi="Times New Roman" w:cs="Times New Roman" w:hint="eastAsia"/>
          <w:sz w:val="20"/>
          <w:szCs w:val="20"/>
        </w:rPr>
        <w:t xml:space="preserve">, at least part of SFN is explicitly </w:t>
      </w:r>
      <w:r w:rsidR="003F6384" w:rsidRPr="00870DA4">
        <w:rPr>
          <w:rFonts w:ascii="Times New Roman" w:eastAsia="宋体" w:hAnsi="Times New Roman" w:cs="Times New Roman" w:hint="eastAsia"/>
          <w:sz w:val="20"/>
          <w:szCs w:val="20"/>
        </w:rPr>
        <w:t>indicated in</w:t>
      </w:r>
      <w:r w:rsidRPr="00870DA4">
        <w:rPr>
          <w:rFonts w:ascii="Times New Roman" w:eastAsia="宋体" w:hAnsi="Times New Roman" w:cs="Times New Roman" w:hint="eastAsia"/>
          <w:sz w:val="20"/>
          <w:szCs w:val="20"/>
        </w:rPr>
        <w:t xml:space="preserve"> </w:t>
      </w:r>
      <w:r w:rsidR="003F6384" w:rsidRPr="00870DA4">
        <w:rPr>
          <w:rFonts w:ascii="Times New Roman" w:eastAsia="宋体" w:hAnsi="Times New Roman" w:cs="Times New Roman" w:hint="eastAsia"/>
          <w:sz w:val="20"/>
          <w:szCs w:val="20"/>
        </w:rPr>
        <w:t>NR-</w:t>
      </w:r>
      <w:r w:rsidRPr="00870DA4">
        <w:rPr>
          <w:rFonts w:ascii="Times New Roman" w:eastAsia="宋体" w:hAnsi="Times New Roman" w:cs="Times New Roman" w:hint="eastAsia"/>
          <w:sz w:val="20"/>
          <w:szCs w:val="20"/>
        </w:rPr>
        <w:t xml:space="preserve">PBCH. The remaining </w:t>
      </w:r>
      <w:r w:rsidRPr="00870DA4">
        <w:rPr>
          <w:rFonts w:ascii="Times New Roman" w:eastAsia="宋体" w:hAnsi="Times New Roman" w:cs="Times New Roman"/>
          <w:sz w:val="20"/>
          <w:szCs w:val="20"/>
        </w:rPr>
        <w:t>information</w:t>
      </w:r>
      <w:r w:rsidRPr="00870DA4">
        <w:rPr>
          <w:rFonts w:ascii="Times New Roman" w:eastAsia="宋体" w:hAnsi="Times New Roman" w:cs="Times New Roman" w:hint="eastAsia"/>
          <w:sz w:val="20"/>
          <w:szCs w:val="20"/>
        </w:rPr>
        <w:t xml:space="preserve"> </w:t>
      </w:r>
      <w:r w:rsidR="00873D15">
        <w:rPr>
          <w:rFonts w:ascii="Times New Roman" w:eastAsia="宋体" w:hAnsi="Times New Roman" w:cs="Times New Roman" w:hint="eastAsia"/>
          <w:sz w:val="20"/>
          <w:szCs w:val="20"/>
        </w:rPr>
        <w:t xml:space="preserve">can </w:t>
      </w:r>
      <w:r w:rsidRPr="00870DA4">
        <w:rPr>
          <w:rFonts w:ascii="Times New Roman" w:eastAsia="宋体" w:hAnsi="Times New Roman" w:cs="Times New Roman" w:hint="eastAsia"/>
          <w:sz w:val="20"/>
          <w:szCs w:val="20"/>
        </w:rPr>
        <w:t xml:space="preserve">be </w:t>
      </w:r>
      <w:r w:rsidR="003F6384" w:rsidRPr="00870DA4">
        <w:rPr>
          <w:rFonts w:ascii="Times New Roman" w:eastAsia="宋体" w:hAnsi="Times New Roman" w:cs="Times New Roman" w:hint="eastAsia"/>
          <w:sz w:val="20"/>
          <w:szCs w:val="20"/>
        </w:rPr>
        <w:t xml:space="preserve">carried </w:t>
      </w:r>
      <w:r w:rsidRPr="00870DA4">
        <w:rPr>
          <w:rFonts w:ascii="Times New Roman" w:eastAsia="宋体" w:hAnsi="Times New Roman" w:cs="Times New Roman" w:hint="eastAsia"/>
          <w:sz w:val="20"/>
          <w:szCs w:val="20"/>
        </w:rPr>
        <w:t xml:space="preserve">by SS block with implicitly approaches. </w:t>
      </w:r>
      <w:r w:rsidR="003F6384" w:rsidRPr="00870DA4">
        <w:rPr>
          <w:rFonts w:ascii="Times New Roman" w:eastAsia="宋体" w:hAnsi="Times New Roman" w:cs="Times New Roman" w:hint="eastAsia"/>
          <w:sz w:val="20"/>
          <w:szCs w:val="20"/>
        </w:rPr>
        <w:t xml:space="preserve">Consider that </w:t>
      </w:r>
      <w:r w:rsidR="00415BBC" w:rsidRPr="00870DA4">
        <w:rPr>
          <w:rFonts w:ascii="Times New Roman" w:eastAsia="宋体" w:hAnsi="Times New Roman" w:cs="Times New Roman" w:hint="eastAsia"/>
          <w:sz w:val="20"/>
          <w:szCs w:val="20"/>
        </w:rPr>
        <w:t>NR-PBCH TTI is 80ms</w:t>
      </w:r>
      <w:r w:rsidR="003F6384" w:rsidRPr="00870DA4">
        <w:rPr>
          <w:rFonts w:ascii="Times New Roman" w:eastAsia="宋体" w:hAnsi="Times New Roman" w:cs="Times New Roman" w:hint="eastAsia"/>
          <w:sz w:val="20"/>
          <w:szCs w:val="20"/>
        </w:rPr>
        <w:t>,</w:t>
      </w:r>
      <w:r w:rsidR="00D5308C" w:rsidRPr="00870DA4">
        <w:rPr>
          <w:rFonts w:ascii="Times New Roman" w:eastAsia="宋体" w:hAnsi="Times New Roman" w:cs="Times New Roman" w:hint="eastAsia"/>
          <w:sz w:val="20"/>
          <w:szCs w:val="20"/>
        </w:rPr>
        <w:t xml:space="preserve"> if the SFN indication mechanism in LTE is reused, </w:t>
      </w:r>
      <w:r w:rsidR="003F6384" w:rsidRPr="00870DA4">
        <w:rPr>
          <w:rFonts w:ascii="Times New Roman" w:eastAsia="宋体" w:hAnsi="Times New Roman" w:cs="Times New Roman" w:hint="eastAsia"/>
          <w:sz w:val="20"/>
          <w:szCs w:val="20"/>
        </w:rPr>
        <w:t xml:space="preserve">least 3 </w:t>
      </w:r>
      <w:r w:rsidR="00DC1865" w:rsidRPr="00870DA4">
        <w:rPr>
          <w:rFonts w:ascii="Times New Roman" w:eastAsia="宋体" w:hAnsi="Times New Roman" w:cs="Times New Roman" w:hint="eastAsia"/>
          <w:sz w:val="20"/>
          <w:szCs w:val="20"/>
        </w:rPr>
        <w:t xml:space="preserve">bits of SFN can be </w:t>
      </w:r>
      <w:r w:rsidR="00824939" w:rsidRPr="00870DA4">
        <w:rPr>
          <w:rFonts w:ascii="Times New Roman" w:eastAsia="宋体" w:hAnsi="Times New Roman" w:cs="Times New Roman" w:hint="eastAsia"/>
          <w:sz w:val="20"/>
          <w:szCs w:val="20"/>
        </w:rPr>
        <w:t xml:space="preserve">implicitly </w:t>
      </w:r>
      <w:r w:rsidR="00DC1865" w:rsidRPr="00870DA4">
        <w:rPr>
          <w:rFonts w:ascii="Times New Roman" w:eastAsia="宋体" w:hAnsi="Times New Roman" w:cs="Times New Roman" w:hint="eastAsia"/>
          <w:sz w:val="20"/>
          <w:szCs w:val="20"/>
        </w:rPr>
        <w:t xml:space="preserve">indicated by </w:t>
      </w:r>
      <w:r w:rsidR="00824939" w:rsidRPr="00870DA4">
        <w:rPr>
          <w:rFonts w:ascii="Times New Roman" w:eastAsia="宋体" w:hAnsi="Times New Roman" w:cs="Times New Roman" w:hint="eastAsia"/>
          <w:sz w:val="20"/>
          <w:szCs w:val="20"/>
        </w:rPr>
        <w:t xml:space="preserve">scrambling sequence of NR-PBCH in </w:t>
      </w:r>
      <w:r w:rsidR="00DC1865" w:rsidRPr="00870DA4">
        <w:rPr>
          <w:rFonts w:ascii="Times New Roman" w:eastAsia="宋体" w:hAnsi="Times New Roman" w:cs="Times New Roman" w:hint="eastAsia"/>
          <w:sz w:val="20"/>
          <w:szCs w:val="20"/>
        </w:rPr>
        <w:t>SS block.</w:t>
      </w:r>
    </w:p>
    <w:p w:rsidR="00127CF5" w:rsidRPr="00870DA4" w:rsidRDefault="00C06DD6" w:rsidP="003F6384">
      <w:pPr>
        <w:pStyle w:val="a8"/>
        <w:spacing w:after="120"/>
        <w:rPr>
          <w:rFonts w:ascii="Times New Roman" w:eastAsia="宋体" w:hAnsi="Times New Roman" w:cs="Times New Roman"/>
          <w:sz w:val="20"/>
          <w:szCs w:val="20"/>
        </w:rPr>
      </w:pPr>
      <w:r w:rsidRPr="00870DA4">
        <w:rPr>
          <w:rFonts w:ascii="Times New Roman" w:eastAsia="宋体" w:hAnsi="Times New Roman" w:cs="Times New Roman" w:hint="eastAsia"/>
          <w:sz w:val="20"/>
          <w:szCs w:val="20"/>
        </w:rPr>
        <w:t xml:space="preserve">Multiple values of SS burst set periodicity are supported. </w:t>
      </w:r>
      <w:r w:rsidR="00781313" w:rsidRPr="00870DA4">
        <w:rPr>
          <w:rFonts w:ascii="Times New Roman" w:eastAsia="宋体" w:hAnsi="Times New Roman" w:cs="Times New Roman" w:hint="eastAsia"/>
          <w:sz w:val="20"/>
          <w:szCs w:val="20"/>
        </w:rPr>
        <w:t xml:space="preserve">For SS burst set with </w:t>
      </w:r>
      <w:r w:rsidR="00177F1B" w:rsidRPr="00870DA4">
        <w:rPr>
          <w:rFonts w:ascii="Times New Roman" w:eastAsia="宋体" w:hAnsi="Times New Roman" w:cs="Times New Roman" w:hint="eastAsia"/>
          <w:sz w:val="20"/>
          <w:szCs w:val="20"/>
        </w:rPr>
        <w:t xml:space="preserve">5ms </w:t>
      </w:r>
      <w:r w:rsidR="00781313" w:rsidRPr="00870DA4">
        <w:rPr>
          <w:rFonts w:ascii="Times New Roman" w:eastAsia="宋体" w:hAnsi="Times New Roman" w:cs="Times New Roman" w:hint="eastAsia"/>
          <w:sz w:val="20"/>
          <w:szCs w:val="20"/>
        </w:rPr>
        <w:t xml:space="preserve">periodicity, </w:t>
      </w:r>
      <w:r w:rsidR="00177F1B" w:rsidRPr="00870DA4">
        <w:rPr>
          <w:rFonts w:ascii="Times New Roman" w:eastAsia="宋体" w:hAnsi="Times New Roman" w:cs="Times New Roman" w:hint="eastAsia"/>
          <w:sz w:val="20"/>
          <w:szCs w:val="20"/>
        </w:rPr>
        <w:t>there exist</w:t>
      </w:r>
      <w:r w:rsidR="0001420E" w:rsidRPr="00870DA4">
        <w:rPr>
          <w:rFonts w:ascii="Times New Roman" w:eastAsia="宋体" w:hAnsi="Times New Roman" w:cs="Times New Roman" w:hint="eastAsia"/>
          <w:sz w:val="20"/>
          <w:szCs w:val="20"/>
        </w:rPr>
        <w:t>s</w:t>
      </w:r>
      <w:r w:rsidR="00177F1B" w:rsidRPr="00870DA4">
        <w:rPr>
          <w:rFonts w:ascii="Times New Roman" w:eastAsia="宋体" w:hAnsi="Times New Roman" w:cs="Times New Roman" w:hint="eastAsia"/>
          <w:sz w:val="20"/>
          <w:szCs w:val="20"/>
        </w:rPr>
        <w:t xml:space="preserve"> two SS burst sets within a </w:t>
      </w:r>
      <w:r w:rsidR="00282F4C" w:rsidRPr="00870DA4">
        <w:rPr>
          <w:rFonts w:ascii="Times New Roman" w:eastAsia="宋体" w:hAnsi="Times New Roman" w:cs="Times New Roman" w:hint="eastAsia"/>
          <w:sz w:val="20"/>
          <w:szCs w:val="20"/>
        </w:rPr>
        <w:t xml:space="preserve">10ms radio </w:t>
      </w:r>
      <w:r w:rsidR="00177F1B" w:rsidRPr="00870DA4">
        <w:rPr>
          <w:rFonts w:ascii="Times New Roman" w:eastAsia="宋体" w:hAnsi="Times New Roman" w:cs="Times New Roman" w:hint="eastAsia"/>
          <w:sz w:val="20"/>
          <w:szCs w:val="20"/>
        </w:rPr>
        <w:t>frame, and the scrambling sequence</w:t>
      </w:r>
      <w:r w:rsidR="00600A69" w:rsidRPr="00870DA4">
        <w:rPr>
          <w:rFonts w:ascii="Times New Roman" w:eastAsia="宋体" w:hAnsi="Times New Roman" w:cs="Times New Roman" w:hint="eastAsia"/>
          <w:sz w:val="20"/>
          <w:szCs w:val="20"/>
        </w:rPr>
        <w:t>s</w:t>
      </w:r>
      <w:r w:rsidR="00177F1B" w:rsidRPr="00870DA4">
        <w:rPr>
          <w:rFonts w:ascii="Times New Roman" w:eastAsia="宋体" w:hAnsi="Times New Roman" w:cs="Times New Roman" w:hint="eastAsia"/>
          <w:sz w:val="20"/>
          <w:szCs w:val="20"/>
        </w:rPr>
        <w:t xml:space="preserve"> of NR-PBCHs in the two SS burst set</w:t>
      </w:r>
      <w:r w:rsidR="00600A69" w:rsidRPr="00870DA4">
        <w:rPr>
          <w:rFonts w:ascii="Times New Roman" w:eastAsia="宋体" w:hAnsi="Times New Roman" w:cs="Times New Roman" w:hint="eastAsia"/>
          <w:sz w:val="20"/>
          <w:szCs w:val="20"/>
        </w:rPr>
        <w:t>s</w:t>
      </w:r>
      <w:r w:rsidR="00177F1B" w:rsidRPr="00870DA4">
        <w:rPr>
          <w:rFonts w:ascii="Times New Roman" w:eastAsia="宋体" w:hAnsi="Times New Roman" w:cs="Times New Roman" w:hint="eastAsia"/>
          <w:sz w:val="20"/>
          <w:szCs w:val="20"/>
        </w:rPr>
        <w:t xml:space="preserve"> should be generated based on same SFN information. </w:t>
      </w:r>
      <w:r w:rsidR="00600A69" w:rsidRPr="00870DA4">
        <w:rPr>
          <w:rFonts w:ascii="Times New Roman" w:eastAsia="宋体" w:hAnsi="Times New Roman" w:cs="Times New Roman" w:hint="eastAsia"/>
          <w:sz w:val="20"/>
          <w:szCs w:val="20"/>
        </w:rPr>
        <w:t xml:space="preserve">For SS burst set with &gt;= 10ms periodicity, the scrambling sequence of NR-PBCH in a SS burst set should be generated based on </w:t>
      </w:r>
      <w:r w:rsidR="004F5D00">
        <w:rPr>
          <w:rFonts w:ascii="Times New Roman" w:eastAsia="宋体" w:hAnsi="Times New Roman" w:cs="Times New Roman" w:hint="eastAsia"/>
          <w:sz w:val="20"/>
          <w:szCs w:val="20"/>
        </w:rPr>
        <w:t xml:space="preserve">actual </w:t>
      </w:r>
      <w:r w:rsidR="00282F4C" w:rsidRPr="00870DA4">
        <w:rPr>
          <w:rFonts w:ascii="Times New Roman" w:eastAsia="宋体" w:hAnsi="Times New Roman" w:cs="Times New Roman" w:hint="eastAsia"/>
          <w:sz w:val="20"/>
          <w:szCs w:val="20"/>
        </w:rPr>
        <w:t>SFN information</w:t>
      </w:r>
      <w:r w:rsidR="00600A69" w:rsidRPr="00870DA4">
        <w:rPr>
          <w:rFonts w:ascii="Times New Roman" w:eastAsia="宋体" w:hAnsi="Times New Roman" w:cs="Times New Roman" w:hint="eastAsia"/>
          <w:sz w:val="20"/>
          <w:szCs w:val="20"/>
        </w:rPr>
        <w:t xml:space="preserve">. </w:t>
      </w:r>
      <w:r w:rsidR="00127CF5" w:rsidRPr="00870DA4">
        <w:rPr>
          <w:rFonts w:ascii="Times New Roman" w:eastAsia="宋体" w:hAnsi="Times New Roman" w:cs="Times New Roman" w:hint="eastAsia"/>
          <w:sz w:val="20"/>
          <w:szCs w:val="20"/>
        </w:rPr>
        <w:t xml:space="preserve">Figure </w:t>
      </w:r>
      <w:r w:rsidR="000531F0" w:rsidRPr="00870DA4">
        <w:rPr>
          <w:rFonts w:ascii="Times New Roman" w:eastAsia="宋体" w:hAnsi="Times New Roman" w:cs="Times New Roman" w:hint="eastAsia"/>
          <w:sz w:val="20"/>
          <w:szCs w:val="20"/>
        </w:rPr>
        <w:t>2</w:t>
      </w:r>
      <w:r w:rsidR="00127CF5" w:rsidRPr="00870DA4">
        <w:rPr>
          <w:rFonts w:ascii="Times New Roman" w:eastAsia="宋体" w:hAnsi="Times New Roman" w:cs="Times New Roman" w:hint="eastAsia"/>
          <w:sz w:val="20"/>
          <w:szCs w:val="20"/>
        </w:rPr>
        <w:t xml:space="preserve"> shows an example that</w:t>
      </w:r>
      <w:r w:rsidR="00C66872" w:rsidRPr="00870DA4">
        <w:rPr>
          <w:rFonts w:ascii="Times New Roman" w:eastAsia="宋体" w:hAnsi="Times New Roman" w:cs="Times New Roman" w:hint="eastAsia"/>
          <w:sz w:val="20"/>
          <w:szCs w:val="20"/>
        </w:rPr>
        <w:t xml:space="preserve"> the</w:t>
      </w:r>
      <w:r w:rsidR="00127CF5" w:rsidRPr="00870DA4">
        <w:rPr>
          <w:rFonts w:ascii="Times New Roman" w:eastAsia="宋体" w:hAnsi="Times New Roman" w:cs="Times New Roman" w:hint="eastAsia"/>
          <w:sz w:val="20"/>
          <w:szCs w:val="20"/>
        </w:rPr>
        <w:t xml:space="preserve"> least 3 bit</w:t>
      </w:r>
      <w:r w:rsidR="004F5D00">
        <w:rPr>
          <w:rFonts w:ascii="Times New Roman" w:eastAsia="宋体" w:hAnsi="Times New Roman" w:cs="Times New Roman" w:hint="eastAsia"/>
          <w:sz w:val="20"/>
          <w:szCs w:val="20"/>
        </w:rPr>
        <w:t>s of</w:t>
      </w:r>
      <w:r w:rsidR="00127CF5" w:rsidRPr="00870DA4">
        <w:rPr>
          <w:rFonts w:ascii="Times New Roman" w:eastAsia="宋体" w:hAnsi="Times New Roman" w:cs="Times New Roman" w:hint="eastAsia"/>
          <w:sz w:val="20"/>
          <w:szCs w:val="20"/>
        </w:rPr>
        <w:t xml:space="preserve"> SFN </w:t>
      </w:r>
      <w:r w:rsidR="004F5D00">
        <w:rPr>
          <w:rFonts w:ascii="Times New Roman" w:eastAsia="宋体" w:hAnsi="Times New Roman" w:cs="Times New Roman" w:hint="eastAsia"/>
          <w:sz w:val="20"/>
          <w:szCs w:val="20"/>
        </w:rPr>
        <w:t xml:space="preserve">are </w:t>
      </w:r>
      <w:r w:rsidR="00127CF5" w:rsidRPr="00870DA4">
        <w:rPr>
          <w:rFonts w:ascii="Times New Roman" w:eastAsia="宋体" w:hAnsi="Times New Roman" w:cs="Times New Roman" w:hint="eastAsia"/>
          <w:sz w:val="20"/>
          <w:szCs w:val="20"/>
        </w:rPr>
        <w:t xml:space="preserve">indicated </w:t>
      </w:r>
      <w:r w:rsidR="00E92FF5">
        <w:rPr>
          <w:rFonts w:ascii="Times New Roman" w:eastAsia="宋体" w:hAnsi="Times New Roman" w:cs="Times New Roman" w:hint="eastAsia"/>
          <w:sz w:val="20"/>
          <w:szCs w:val="20"/>
        </w:rPr>
        <w:t xml:space="preserve">within a 80ms PBCH TTI </w:t>
      </w:r>
      <w:r w:rsidR="004F5D00">
        <w:rPr>
          <w:rFonts w:ascii="Times New Roman" w:eastAsia="宋体" w:hAnsi="Times New Roman" w:cs="Times New Roman" w:hint="eastAsia"/>
          <w:sz w:val="20"/>
          <w:szCs w:val="20"/>
        </w:rPr>
        <w:t xml:space="preserve">under </w:t>
      </w:r>
      <w:r w:rsidR="00127CF5" w:rsidRPr="00870DA4">
        <w:rPr>
          <w:rFonts w:ascii="Times New Roman" w:eastAsia="宋体" w:hAnsi="Times New Roman" w:cs="Times New Roman" w:hint="eastAsia"/>
          <w:sz w:val="20"/>
          <w:szCs w:val="20"/>
        </w:rPr>
        <w:t>different SS burst set periodicities.</w:t>
      </w:r>
    </w:p>
    <w:p w:rsidR="000D1BF7" w:rsidRPr="00870DA4" w:rsidRDefault="00E51ACE" w:rsidP="00485C1C">
      <w:pPr>
        <w:pStyle w:val="a8"/>
        <w:spacing w:after="120"/>
        <w:jc w:val="center"/>
        <w:rPr>
          <w:rFonts w:ascii="Times New Roman" w:eastAsia="宋体" w:hAnsi="Times New Roman" w:cs="Times New Roman"/>
          <w:sz w:val="20"/>
          <w:szCs w:val="20"/>
        </w:rPr>
      </w:pPr>
      <w:r w:rsidRPr="00870DA4">
        <w:rPr>
          <w:sz w:val="20"/>
          <w:szCs w:val="20"/>
        </w:rPr>
        <w:object w:dxaOrig="20056" w:dyaOrig="13215">
          <v:shape id="_x0000_i1026" type="#_x0000_t75" style="width:427.4pt;height:281.65pt" o:ole="">
            <v:imagedata r:id="rId10" o:title=""/>
          </v:shape>
          <o:OLEObject Type="Embed" ProgID="Visio.Drawing.15" ShapeID="_x0000_i1026" DrawAspect="Content" ObjectID="_1559141432" r:id="rId11"/>
        </w:object>
      </w:r>
    </w:p>
    <w:p w:rsidR="00485C1C" w:rsidRPr="00870DA4" w:rsidRDefault="00485C1C" w:rsidP="00485C1C">
      <w:pPr>
        <w:pStyle w:val="a8"/>
        <w:spacing w:after="120"/>
        <w:jc w:val="center"/>
        <w:rPr>
          <w:rFonts w:ascii="Times New Roman" w:eastAsia="宋体" w:hAnsi="Times New Roman" w:cs="Times New Roman"/>
          <w:sz w:val="20"/>
          <w:szCs w:val="20"/>
        </w:rPr>
      </w:pPr>
      <w:r w:rsidRPr="00870DA4">
        <w:rPr>
          <w:rFonts w:ascii="Times New Roman" w:eastAsia="宋体" w:hAnsi="Times New Roman" w:cs="Times New Roman" w:hint="eastAsia"/>
          <w:sz w:val="20"/>
          <w:szCs w:val="20"/>
        </w:rPr>
        <w:t xml:space="preserve">Figure </w:t>
      </w:r>
      <w:r w:rsidR="00C24D23" w:rsidRPr="00870DA4">
        <w:rPr>
          <w:rFonts w:ascii="Times New Roman" w:eastAsia="宋体" w:hAnsi="Times New Roman" w:cs="Times New Roman" w:hint="eastAsia"/>
          <w:sz w:val="20"/>
          <w:szCs w:val="20"/>
        </w:rPr>
        <w:t xml:space="preserve">2 </w:t>
      </w:r>
      <w:r w:rsidR="000D1BF7" w:rsidRPr="00870DA4">
        <w:rPr>
          <w:rFonts w:ascii="Times New Roman" w:eastAsia="宋体" w:hAnsi="Times New Roman" w:cs="Times New Roman" w:hint="eastAsia"/>
          <w:sz w:val="20"/>
          <w:szCs w:val="20"/>
        </w:rPr>
        <w:t xml:space="preserve">SFN indication </w:t>
      </w:r>
      <w:r w:rsidR="002B32B6" w:rsidRPr="00870DA4">
        <w:rPr>
          <w:rFonts w:ascii="Times New Roman" w:eastAsia="宋体" w:hAnsi="Times New Roman" w:cs="Times New Roman" w:hint="eastAsia"/>
          <w:sz w:val="20"/>
          <w:szCs w:val="20"/>
        </w:rPr>
        <w:t>within a PBCH TTI</w:t>
      </w:r>
    </w:p>
    <w:p w:rsidR="00177F1B" w:rsidRPr="00870DA4" w:rsidRDefault="00600A69" w:rsidP="003F6384">
      <w:pPr>
        <w:pStyle w:val="a8"/>
        <w:spacing w:after="120"/>
        <w:rPr>
          <w:rFonts w:ascii="Times New Roman" w:eastAsia="宋体" w:hAnsi="Times New Roman" w:cs="Times New Roman"/>
          <w:sz w:val="20"/>
          <w:szCs w:val="20"/>
        </w:rPr>
      </w:pPr>
      <w:r w:rsidRPr="00870DA4">
        <w:rPr>
          <w:rFonts w:ascii="Times New Roman" w:eastAsia="宋体" w:hAnsi="Times New Roman" w:cs="Times New Roman" w:hint="eastAsia"/>
          <w:sz w:val="20"/>
          <w:szCs w:val="20"/>
        </w:rPr>
        <w:t>This method could avoid</w:t>
      </w:r>
      <w:r w:rsidR="00905B51">
        <w:rPr>
          <w:rFonts w:ascii="Times New Roman" w:eastAsia="宋体" w:hAnsi="Times New Roman" w:cs="Times New Roman" w:hint="eastAsia"/>
          <w:sz w:val="20"/>
          <w:szCs w:val="20"/>
        </w:rPr>
        <w:t xml:space="preserve"> significant</w:t>
      </w:r>
      <w:r w:rsidRPr="00870DA4">
        <w:rPr>
          <w:rFonts w:ascii="Times New Roman" w:eastAsia="宋体" w:hAnsi="Times New Roman" w:cs="Times New Roman" w:hint="eastAsia"/>
          <w:sz w:val="20"/>
          <w:szCs w:val="20"/>
        </w:rPr>
        <w:t xml:space="preserve"> increas</w:t>
      </w:r>
      <w:r w:rsidR="00E45D5E">
        <w:rPr>
          <w:rFonts w:ascii="Times New Roman" w:eastAsia="宋体" w:hAnsi="Times New Roman" w:cs="Times New Roman" w:hint="eastAsia"/>
          <w:sz w:val="20"/>
          <w:szCs w:val="20"/>
        </w:rPr>
        <w:t>ing</w:t>
      </w:r>
      <w:r w:rsidRPr="00870DA4">
        <w:rPr>
          <w:rFonts w:ascii="Times New Roman" w:eastAsia="宋体" w:hAnsi="Times New Roman" w:cs="Times New Roman" w:hint="eastAsia"/>
          <w:sz w:val="20"/>
          <w:szCs w:val="20"/>
        </w:rPr>
        <w:t xml:space="preserve"> of blind</w:t>
      </w:r>
      <w:r w:rsidR="00FF64C5" w:rsidRPr="00870DA4">
        <w:rPr>
          <w:rFonts w:ascii="Times New Roman" w:eastAsia="宋体" w:hAnsi="Times New Roman" w:cs="Times New Roman" w:hint="eastAsia"/>
          <w:sz w:val="20"/>
          <w:szCs w:val="20"/>
        </w:rPr>
        <w:t xml:space="preserve"> detection</w:t>
      </w:r>
      <w:r w:rsidRPr="00870DA4">
        <w:rPr>
          <w:rFonts w:ascii="Times New Roman" w:eastAsia="宋体" w:hAnsi="Times New Roman" w:cs="Times New Roman" w:hint="eastAsia"/>
          <w:sz w:val="20"/>
          <w:szCs w:val="20"/>
        </w:rPr>
        <w:t xml:space="preserve"> complexity.</w:t>
      </w:r>
      <w:r w:rsidR="00485C1C" w:rsidRPr="00870DA4">
        <w:rPr>
          <w:rFonts w:ascii="Times New Roman" w:eastAsia="宋体" w:hAnsi="Times New Roman" w:cs="Times New Roman" w:hint="eastAsia"/>
          <w:sz w:val="20"/>
          <w:szCs w:val="20"/>
        </w:rPr>
        <w:t xml:space="preserve"> Furthermore, </w:t>
      </w:r>
      <w:r w:rsidR="00EA0345" w:rsidRPr="00870DA4">
        <w:rPr>
          <w:rFonts w:ascii="Times New Roman" w:eastAsia="宋体" w:hAnsi="Times New Roman" w:cs="Times New Roman" w:hint="eastAsia"/>
          <w:sz w:val="20"/>
          <w:szCs w:val="20"/>
        </w:rPr>
        <w:t xml:space="preserve">it </w:t>
      </w:r>
      <w:r w:rsidR="00465464" w:rsidRPr="00870DA4">
        <w:rPr>
          <w:rFonts w:ascii="Times New Roman" w:eastAsia="宋体" w:hAnsi="Times New Roman" w:cs="Times New Roman" w:hint="eastAsia"/>
          <w:sz w:val="20"/>
          <w:szCs w:val="20"/>
        </w:rPr>
        <w:t>wa</w:t>
      </w:r>
      <w:r w:rsidR="00EA0345" w:rsidRPr="00870DA4">
        <w:rPr>
          <w:rFonts w:ascii="Times New Roman" w:eastAsia="宋体" w:hAnsi="Times New Roman" w:cs="Times New Roman" w:hint="eastAsia"/>
          <w:sz w:val="20"/>
          <w:szCs w:val="20"/>
        </w:rPr>
        <w:t xml:space="preserve">s agreed that the transmission of SS blocks within a SS burst set is confined to a 5ms window regardless of SS burst set periodicity. </w:t>
      </w:r>
      <w:r w:rsidR="005A628F" w:rsidRPr="00870DA4">
        <w:rPr>
          <w:rFonts w:ascii="Times New Roman" w:eastAsia="宋体" w:hAnsi="Times New Roman" w:cs="Times New Roman" w:hint="eastAsia"/>
          <w:sz w:val="20"/>
          <w:szCs w:val="20"/>
        </w:rPr>
        <w:t xml:space="preserve">The 5ms window </w:t>
      </w:r>
      <w:r w:rsidR="002B0AB1" w:rsidRPr="00870DA4">
        <w:rPr>
          <w:rFonts w:ascii="Times New Roman" w:eastAsia="宋体" w:hAnsi="Times New Roman" w:cs="Times New Roman" w:hint="eastAsia"/>
          <w:sz w:val="20"/>
          <w:szCs w:val="20"/>
        </w:rPr>
        <w:t xml:space="preserve">generally locates in one radio frame and </w:t>
      </w:r>
      <w:r w:rsidR="005A628F" w:rsidRPr="00870DA4">
        <w:rPr>
          <w:rFonts w:ascii="Times New Roman" w:eastAsia="宋体" w:hAnsi="Times New Roman" w:cs="Times New Roman" w:hint="eastAsia"/>
          <w:sz w:val="20"/>
          <w:szCs w:val="20"/>
        </w:rPr>
        <w:t xml:space="preserve">spans at most two </w:t>
      </w:r>
      <w:r w:rsidR="00282F4C" w:rsidRPr="00870DA4">
        <w:rPr>
          <w:rFonts w:ascii="Times New Roman" w:eastAsia="宋体" w:hAnsi="Times New Roman" w:cs="Times New Roman" w:hint="eastAsia"/>
          <w:sz w:val="20"/>
          <w:szCs w:val="20"/>
        </w:rPr>
        <w:t xml:space="preserve">radio frames. Therefore for a given SS burst set periodicity value, </w:t>
      </w:r>
      <w:r w:rsidR="00706E02">
        <w:rPr>
          <w:rFonts w:ascii="Times New Roman" w:eastAsia="宋体" w:hAnsi="Times New Roman" w:cs="Times New Roman" w:hint="eastAsia"/>
          <w:sz w:val="20"/>
          <w:szCs w:val="20"/>
        </w:rPr>
        <w:t xml:space="preserve">if </w:t>
      </w:r>
      <w:r w:rsidR="00282F4C" w:rsidRPr="00870DA4">
        <w:rPr>
          <w:rFonts w:ascii="Times New Roman" w:eastAsia="宋体" w:hAnsi="Times New Roman" w:cs="Times New Roman" w:hint="eastAsia"/>
          <w:sz w:val="20"/>
          <w:szCs w:val="20"/>
        </w:rPr>
        <w:t xml:space="preserve">the </w:t>
      </w:r>
      <w:r w:rsidR="00706E02">
        <w:rPr>
          <w:rFonts w:ascii="Times New Roman" w:eastAsia="宋体" w:hAnsi="Times New Roman" w:cs="Times New Roman" w:hint="eastAsia"/>
          <w:sz w:val="20"/>
          <w:szCs w:val="20"/>
        </w:rPr>
        <w:t xml:space="preserve">relative </w:t>
      </w:r>
      <w:r w:rsidR="004774D5" w:rsidRPr="00870DA4">
        <w:rPr>
          <w:rFonts w:ascii="Times New Roman" w:eastAsia="宋体" w:hAnsi="Times New Roman" w:cs="Times New Roman" w:hint="eastAsia"/>
          <w:sz w:val="20"/>
          <w:szCs w:val="20"/>
        </w:rPr>
        <w:t>location</w:t>
      </w:r>
      <w:r w:rsidR="00282F4C" w:rsidRPr="00870DA4">
        <w:rPr>
          <w:rFonts w:ascii="Times New Roman" w:eastAsia="宋体" w:hAnsi="Times New Roman" w:cs="Times New Roman" w:hint="eastAsia"/>
          <w:sz w:val="20"/>
          <w:szCs w:val="20"/>
        </w:rPr>
        <w:t xml:space="preserve"> of 5ms </w:t>
      </w:r>
      <w:r w:rsidR="0002546F" w:rsidRPr="00870DA4">
        <w:rPr>
          <w:rFonts w:ascii="Times New Roman" w:eastAsia="宋体" w:hAnsi="Times New Roman" w:cs="Times New Roman" w:hint="eastAsia"/>
          <w:sz w:val="20"/>
          <w:szCs w:val="20"/>
        </w:rPr>
        <w:t xml:space="preserve">transmission </w:t>
      </w:r>
      <w:r w:rsidR="00282F4C" w:rsidRPr="00870DA4">
        <w:rPr>
          <w:rFonts w:ascii="Times New Roman" w:eastAsia="宋体" w:hAnsi="Times New Roman" w:cs="Times New Roman" w:hint="eastAsia"/>
          <w:sz w:val="20"/>
          <w:szCs w:val="20"/>
        </w:rPr>
        <w:t xml:space="preserve">window </w:t>
      </w:r>
      <w:r w:rsidR="00706E02">
        <w:rPr>
          <w:rFonts w:ascii="Times New Roman" w:eastAsia="宋体" w:hAnsi="Times New Roman" w:cs="Times New Roman" w:hint="eastAsia"/>
          <w:sz w:val="20"/>
          <w:szCs w:val="20"/>
        </w:rPr>
        <w:t xml:space="preserve">within the SS burst set period is </w:t>
      </w:r>
      <w:r w:rsidR="00282F4C" w:rsidRPr="00870DA4">
        <w:rPr>
          <w:rFonts w:ascii="Times New Roman" w:eastAsia="宋体" w:hAnsi="Times New Roman" w:cs="Times New Roman" w:hint="eastAsia"/>
          <w:sz w:val="20"/>
          <w:szCs w:val="20"/>
        </w:rPr>
        <w:t xml:space="preserve">fixed, </w:t>
      </w:r>
      <w:r w:rsidR="0002546F" w:rsidRPr="00870DA4">
        <w:rPr>
          <w:rFonts w:ascii="Times New Roman" w:eastAsia="宋体" w:hAnsi="Times New Roman" w:cs="Times New Roman" w:hint="eastAsia"/>
          <w:sz w:val="20"/>
          <w:szCs w:val="20"/>
        </w:rPr>
        <w:t xml:space="preserve">e.g. a </w:t>
      </w:r>
      <w:r w:rsidR="00706E02">
        <w:rPr>
          <w:rFonts w:ascii="Times New Roman" w:eastAsia="宋体" w:hAnsi="Times New Roman" w:cs="Times New Roman" w:hint="eastAsia"/>
          <w:sz w:val="20"/>
          <w:szCs w:val="20"/>
        </w:rPr>
        <w:t xml:space="preserve">certain </w:t>
      </w:r>
      <w:r w:rsidR="0002546F" w:rsidRPr="00870DA4">
        <w:rPr>
          <w:rFonts w:ascii="Times New Roman" w:eastAsia="宋体" w:hAnsi="Times New Roman" w:cs="Times New Roman" w:hint="eastAsia"/>
          <w:sz w:val="20"/>
          <w:szCs w:val="20"/>
        </w:rPr>
        <w:t xml:space="preserve">time offset between </w:t>
      </w:r>
      <w:r w:rsidR="00706E02">
        <w:rPr>
          <w:rFonts w:ascii="Times New Roman" w:eastAsia="宋体" w:hAnsi="Times New Roman" w:cs="Times New Roman" w:hint="eastAsia"/>
          <w:sz w:val="20"/>
          <w:szCs w:val="20"/>
        </w:rPr>
        <w:t xml:space="preserve">the </w:t>
      </w:r>
      <w:r w:rsidR="0002546F" w:rsidRPr="00870DA4">
        <w:rPr>
          <w:rFonts w:ascii="Times New Roman" w:eastAsia="宋体" w:hAnsi="Times New Roman" w:cs="Times New Roman" w:hint="eastAsia"/>
          <w:sz w:val="20"/>
          <w:szCs w:val="20"/>
        </w:rPr>
        <w:t xml:space="preserve">start of SS burst set period and </w:t>
      </w:r>
      <w:r w:rsidR="00706E02">
        <w:rPr>
          <w:rFonts w:ascii="Times New Roman" w:eastAsia="宋体" w:hAnsi="Times New Roman" w:cs="Times New Roman" w:hint="eastAsia"/>
          <w:sz w:val="20"/>
          <w:szCs w:val="20"/>
        </w:rPr>
        <w:t xml:space="preserve">the </w:t>
      </w:r>
      <w:r w:rsidR="0002546F" w:rsidRPr="00870DA4">
        <w:rPr>
          <w:rFonts w:ascii="Times New Roman" w:eastAsia="宋体" w:hAnsi="Times New Roman" w:cs="Times New Roman" w:hint="eastAsia"/>
          <w:sz w:val="20"/>
          <w:szCs w:val="20"/>
        </w:rPr>
        <w:t>start of the 5ms window, number of maximum blind decoding can be further reduced for SS burst set periodicity</w:t>
      </w:r>
      <w:r w:rsidR="00FF64C5" w:rsidRPr="00870DA4">
        <w:rPr>
          <w:rFonts w:ascii="Times New Roman" w:eastAsia="宋体" w:hAnsi="Times New Roman" w:cs="Times New Roman" w:hint="eastAsia"/>
          <w:sz w:val="20"/>
          <w:szCs w:val="20"/>
        </w:rPr>
        <w:t xml:space="preserve"> &gt;=20ms</w:t>
      </w:r>
      <w:r w:rsidR="0002546F" w:rsidRPr="00870DA4">
        <w:rPr>
          <w:rFonts w:ascii="Times New Roman" w:eastAsia="宋体" w:hAnsi="Times New Roman" w:cs="Times New Roman" w:hint="eastAsia"/>
          <w:sz w:val="20"/>
          <w:szCs w:val="20"/>
        </w:rPr>
        <w:t>.</w:t>
      </w:r>
    </w:p>
    <w:p w:rsidR="0002546F" w:rsidRPr="00870DA4" w:rsidRDefault="009100F2" w:rsidP="003F6384">
      <w:pPr>
        <w:pStyle w:val="a8"/>
        <w:spacing w:after="120"/>
        <w:rPr>
          <w:rFonts w:ascii="Times New Roman" w:eastAsia="宋体" w:hAnsi="Times New Roman" w:cs="Times New Roman"/>
          <w:sz w:val="20"/>
          <w:szCs w:val="20"/>
        </w:rPr>
      </w:pPr>
      <w:r w:rsidRPr="00870DA4">
        <w:rPr>
          <w:rFonts w:ascii="Times New Roman" w:eastAsia="宋体" w:hAnsi="Times New Roman" w:cs="Times New Roman" w:hint="eastAsia"/>
          <w:sz w:val="20"/>
          <w:szCs w:val="20"/>
        </w:rPr>
        <w:t xml:space="preserve">Since the highest 7 bits of SFN of all NR-PBCHs in a PBCH TTI are the same, </w:t>
      </w:r>
      <w:r w:rsidR="005333AC" w:rsidRPr="00870DA4">
        <w:rPr>
          <w:rFonts w:ascii="Times New Roman" w:eastAsia="宋体" w:hAnsi="Times New Roman" w:cs="Times New Roman" w:hint="eastAsia"/>
          <w:sz w:val="20"/>
          <w:szCs w:val="20"/>
        </w:rPr>
        <w:t>this approach has no impact on soft combination of NR-PBCH.</w:t>
      </w:r>
    </w:p>
    <w:p w:rsidR="00A30B92" w:rsidRPr="00870DA4" w:rsidRDefault="00482554" w:rsidP="003F6384">
      <w:pPr>
        <w:pStyle w:val="a8"/>
        <w:spacing w:after="120"/>
        <w:rPr>
          <w:rFonts w:ascii="Times New Roman" w:eastAsia="宋体" w:hAnsi="Times New Roman" w:cs="Times New Roman"/>
          <w:b/>
          <w:i/>
          <w:sz w:val="20"/>
          <w:szCs w:val="20"/>
        </w:rPr>
      </w:pPr>
      <w:r w:rsidRPr="00870DA4">
        <w:rPr>
          <w:rFonts w:ascii="Times New Roman" w:eastAsia="宋体" w:hAnsi="Times New Roman" w:cs="Times New Roman" w:hint="eastAsia"/>
          <w:b/>
          <w:i/>
          <w:sz w:val="20"/>
          <w:szCs w:val="20"/>
        </w:rPr>
        <w:t>Proposal 3: Highest 7 bits of SFN are indicated explicitly in NR-PBCH and least 3 bits of SFN are implicitly indicated by using different scrambling sequence of NR-PBCH.</w:t>
      </w:r>
    </w:p>
    <w:p w:rsidR="004933A4" w:rsidRPr="00870DA4" w:rsidRDefault="004933A4" w:rsidP="00F32490">
      <w:pPr>
        <w:pStyle w:val="a8"/>
        <w:spacing w:after="120"/>
        <w:rPr>
          <w:rFonts w:ascii="Times New Roman" w:eastAsia="宋体" w:hAnsi="Times New Roman" w:cs="Times New Roman"/>
          <w:sz w:val="20"/>
          <w:szCs w:val="20"/>
        </w:rPr>
      </w:pPr>
    </w:p>
    <w:p w:rsidR="00F32490" w:rsidRDefault="00F32490" w:rsidP="00F32490">
      <w:pPr>
        <w:pStyle w:val="1"/>
        <w:spacing w:before="0" w:after="120"/>
        <w:rPr>
          <w:rFonts w:ascii="Times New Roman" w:eastAsia="宋体" w:hAnsi="Times New Roman" w:cs="Times New Roman"/>
          <w:lang w:val="en-US"/>
        </w:rPr>
      </w:pPr>
      <w:r>
        <w:rPr>
          <w:rFonts w:ascii="Times New Roman" w:eastAsia="宋体" w:hAnsi="Times New Roman" w:cs="Times New Roman" w:hint="eastAsia"/>
          <w:lang w:val="en-US"/>
        </w:rPr>
        <w:t>Indication of radio frame boundary</w:t>
      </w:r>
    </w:p>
    <w:p w:rsidR="00F32490" w:rsidRPr="00870DA4" w:rsidRDefault="0053142D" w:rsidP="00F32490">
      <w:pPr>
        <w:pStyle w:val="a8"/>
        <w:spacing w:after="120"/>
        <w:rPr>
          <w:rFonts w:ascii="Times New Roman" w:eastAsia="宋体" w:hAnsi="Times New Roman" w:cs="Times New Roman"/>
          <w:sz w:val="20"/>
          <w:szCs w:val="20"/>
        </w:rPr>
      </w:pPr>
      <w:r w:rsidRPr="00870DA4">
        <w:rPr>
          <w:rFonts w:ascii="Times New Roman" w:eastAsia="宋体" w:hAnsi="Times New Roman" w:cs="Times New Roman" w:hint="eastAsia"/>
          <w:sz w:val="20"/>
          <w:szCs w:val="20"/>
        </w:rPr>
        <w:t>The transmission of SS blocks within SS burst set is confined to a 5ms window regardless of SS burst set periodicity. In addition, RAN</w:t>
      </w:r>
      <w:r w:rsidR="00305D1A" w:rsidRPr="00870DA4">
        <w:rPr>
          <w:rFonts w:ascii="Times New Roman" w:eastAsia="宋体" w:hAnsi="Times New Roman" w:cs="Times New Roman" w:hint="eastAsia"/>
          <w:sz w:val="20"/>
          <w:szCs w:val="20"/>
        </w:rPr>
        <w:t xml:space="preserve">1 agreed that the number and positions of the nominally transmitted SS blocks in </w:t>
      </w:r>
      <w:r w:rsidR="003927F8" w:rsidRPr="00870DA4">
        <w:rPr>
          <w:rFonts w:ascii="Times New Roman" w:eastAsia="宋体" w:hAnsi="Times New Roman" w:cs="Times New Roman" w:hint="eastAsia"/>
          <w:sz w:val="20"/>
          <w:szCs w:val="20"/>
        </w:rPr>
        <w:t>a SS</w:t>
      </w:r>
      <w:r w:rsidR="00305D1A" w:rsidRPr="00870DA4">
        <w:rPr>
          <w:rFonts w:ascii="Times New Roman" w:eastAsia="宋体" w:hAnsi="Times New Roman" w:cs="Times New Roman" w:hint="eastAsia"/>
          <w:sz w:val="20"/>
          <w:szCs w:val="20"/>
        </w:rPr>
        <w:t xml:space="preserve"> burst set is predefined per frequency range.</w:t>
      </w:r>
      <w:r w:rsidRPr="00870DA4">
        <w:rPr>
          <w:rFonts w:ascii="Times New Roman" w:eastAsia="宋体" w:hAnsi="Times New Roman" w:cs="Times New Roman" w:hint="eastAsia"/>
          <w:sz w:val="20"/>
          <w:szCs w:val="20"/>
        </w:rPr>
        <w:t xml:space="preserve"> Therefore, after </w:t>
      </w:r>
      <w:r w:rsidR="0024432A">
        <w:rPr>
          <w:rFonts w:ascii="Times New Roman" w:eastAsia="宋体" w:hAnsi="Times New Roman" w:cs="Times New Roman" w:hint="eastAsia"/>
          <w:sz w:val="20"/>
          <w:szCs w:val="20"/>
        </w:rPr>
        <w:t xml:space="preserve">decoding of </w:t>
      </w:r>
      <w:r w:rsidRPr="00870DA4">
        <w:rPr>
          <w:rFonts w:ascii="Times New Roman" w:eastAsia="宋体" w:hAnsi="Times New Roman" w:cs="Times New Roman" w:hint="eastAsia"/>
          <w:sz w:val="20"/>
          <w:szCs w:val="20"/>
        </w:rPr>
        <w:t xml:space="preserve">SS block time index </w:t>
      </w:r>
      <w:r w:rsidR="0024432A">
        <w:rPr>
          <w:rFonts w:ascii="Times New Roman" w:eastAsia="宋体" w:hAnsi="Times New Roman" w:cs="Times New Roman" w:hint="eastAsia"/>
          <w:sz w:val="20"/>
          <w:szCs w:val="20"/>
        </w:rPr>
        <w:t>indication</w:t>
      </w:r>
      <w:r w:rsidR="003927F8" w:rsidRPr="00870DA4">
        <w:rPr>
          <w:rFonts w:ascii="Times New Roman" w:eastAsia="宋体" w:hAnsi="Times New Roman" w:cs="Times New Roman" w:hint="eastAsia"/>
          <w:sz w:val="20"/>
          <w:szCs w:val="20"/>
        </w:rPr>
        <w:t>,</w:t>
      </w:r>
      <w:r w:rsidRPr="00870DA4">
        <w:rPr>
          <w:rFonts w:ascii="Times New Roman" w:eastAsia="宋体" w:hAnsi="Times New Roman" w:cs="Times New Roman" w:hint="eastAsia"/>
          <w:sz w:val="20"/>
          <w:szCs w:val="20"/>
        </w:rPr>
        <w:t xml:space="preserve"> </w:t>
      </w:r>
      <w:r w:rsidR="003927F8" w:rsidRPr="00870DA4">
        <w:rPr>
          <w:rFonts w:ascii="Times New Roman" w:eastAsia="宋体" w:hAnsi="Times New Roman" w:cs="Times New Roman" w:hint="eastAsia"/>
          <w:sz w:val="20"/>
          <w:szCs w:val="20"/>
        </w:rPr>
        <w:t xml:space="preserve">the relative position of the </w:t>
      </w:r>
      <w:r w:rsidRPr="00870DA4">
        <w:rPr>
          <w:rFonts w:ascii="Times New Roman" w:eastAsia="宋体" w:hAnsi="Times New Roman" w:cs="Times New Roman" w:hint="eastAsia"/>
          <w:sz w:val="20"/>
          <w:szCs w:val="20"/>
        </w:rPr>
        <w:t xml:space="preserve">SS block </w:t>
      </w:r>
      <w:r w:rsidR="0024432A">
        <w:rPr>
          <w:rFonts w:ascii="Times New Roman" w:eastAsia="宋体" w:hAnsi="Times New Roman" w:cs="Times New Roman" w:hint="eastAsia"/>
          <w:sz w:val="20"/>
          <w:szCs w:val="20"/>
        </w:rPr>
        <w:t>with</w:t>
      </w:r>
      <w:r w:rsidRPr="00870DA4">
        <w:rPr>
          <w:rFonts w:ascii="Times New Roman" w:eastAsia="宋体" w:hAnsi="Times New Roman" w:cs="Times New Roman" w:hint="eastAsia"/>
          <w:sz w:val="20"/>
          <w:szCs w:val="20"/>
        </w:rPr>
        <w:t xml:space="preserve">in </w:t>
      </w:r>
      <w:r w:rsidR="003927F8" w:rsidRPr="00870DA4">
        <w:rPr>
          <w:rFonts w:ascii="Times New Roman" w:eastAsia="宋体" w:hAnsi="Times New Roman" w:cs="Times New Roman" w:hint="eastAsia"/>
          <w:sz w:val="20"/>
          <w:szCs w:val="20"/>
        </w:rPr>
        <w:t>the 5ms w</w:t>
      </w:r>
      <w:r w:rsidR="0024432A">
        <w:rPr>
          <w:rFonts w:ascii="Times New Roman" w:eastAsia="宋体" w:hAnsi="Times New Roman" w:cs="Times New Roman" w:hint="eastAsia"/>
          <w:sz w:val="20"/>
          <w:szCs w:val="20"/>
        </w:rPr>
        <w:t>indow is determinate. We assume</w:t>
      </w:r>
      <w:r w:rsidR="003927F8" w:rsidRPr="00870DA4">
        <w:rPr>
          <w:rFonts w:ascii="Times New Roman" w:eastAsia="宋体" w:hAnsi="Times New Roman" w:cs="Times New Roman" w:hint="eastAsia"/>
          <w:sz w:val="20"/>
          <w:szCs w:val="20"/>
        </w:rPr>
        <w:t xml:space="preserve"> UE is at least informed the starting po</w:t>
      </w:r>
      <w:r w:rsidR="0004375E" w:rsidRPr="00870DA4">
        <w:rPr>
          <w:rFonts w:ascii="Times New Roman" w:eastAsia="宋体" w:hAnsi="Times New Roman" w:cs="Times New Roman" w:hint="eastAsia"/>
          <w:sz w:val="20"/>
          <w:szCs w:val="20"/>
        </w:rPr>
        <w:t>sition</w:t>
      </w:r>
      <w:r w:rsidR="003927F8" w:rsidRPr="00870DA4">
        <w:rPr>
          <w:rFonts w:ascii="Times New Roman" w:eastAsia="宋体" w:hAnsi="Times New Roman" w:cs="Times New Roman" w:hint="eastAsia"/>
          <w:sz w:val="20"/>
          <w:szCs w:val="20"/>
        </w:rPr>
        <w:t xml:space="preserve"> of the 5ms window within a SS burst set period. Combined this information with SFN indicated by NR-PBCH, UE could acquire </w:t>
      </w:r>
      <w:r w:rsidR="00F667E2">
        <w:rPr>
          <w:rFonts w:ascii="Times New Roman" w:eastAsia="宋体" w:hAnsi="Times New Roman" w:cs="Times New Roman" w:hint="eastAsia"/>
          <w:sz w:val="20"/>
          <w:szCs w:val="20"/>
        </w:rPr>
        <w:t xml:space="preserve">both </w:t>
      </w:r>
      <w:r w:rsidR="003927F8" w:rsidRPr="00870DA4">
        <w:rPr>
          <w:rFonts w:ascii="Times New Roman" w:eastAsia="宋体" w:hAnsi="Times New Roman" w:cs="Times New Roman" w:hint="eastAsia"/>
          <w:sz w:val="20"/>
          <w:szCs w:val="20"/>
        </w:rPr>
        <w:t>the position of radio frame boundary and detailed timing index</w:t>
      </w:r>
      <w:r w:rsidR="00F667E2">
        <w:rPr>
          <w:rFonts w:ascii="Times New Roman" w:eastAsia="宋体" w:hAnsi="Times New Roman" w:cs="Times New Roman" w:hint="eastAsia"/>
          <w:sz w:val="20"/>
          <w:szCs w:val="20"/>
        </w:rPr>
        <w:t xml:space="preserve"> information</w:t>
      </w:r>
      <w:r w:rsidR="003927F8" w:rsidRPr="00870DA4">
        <w:rPr>
          <w:rFonts w:ascii="Times New Roman" w:eastAsia="宋体" w:hAnsi="Times New Roman" w:cs="Times New Roman" w:hint="eastAsia"/>
          <w:sz w:val="20"/>
          <w:szCs w:val="20"/>
        </w:rPr>
        <w:t xml:space="preserve"> within the PBCH TTI.</w:t>
      </w:r>
    </w:p>
    <w:p w:rsidR="003927F8" w:rsidRPr="00870DA4" w:rsidRDefault="003927F8" w:rsidP="00F32490">
      <w:pPr>
        <w:pStyle w:val="a8"/>
        <w:spacing w:after="120"/>
        <w:rPr>
          <w:rFonts w:ascii="Times New Roman" w:eastAsia="宋体" w:hAnsi="Times New Roman" w:cs="Times New Roman"/>
          <w:b/>
          <w:i/>
          <w:sz w:val="20"/>
          <w:szCs w:val="20"/>
        </w:rPr>
      </w:pPr>
      <w:r w:rsidRPr="00870DA4">
        <w:rPr>
          <w:rFonts w:ascii="Times New Roman" w:eastAsia="宋体" w:hAnsi="Times New Roman" w:cs="Times New Roman" w:hint="eastAsia"/>
          <w:b/>
          <w:i/>
          <w:sz w:val="20"/>
          <w:szCs w:val="20"/>
        </w:rPr>
        <w:t>Proposal 4:</w:t>
      </w:r>
      <w:r w:rsidR="0004375E" w:rsidRPr="00870DA4">
        <w:rPr>
          <w:rFonts w:ascii="Times New Roman" w:eastAsia="宋体" w:hAnsi="Times New Roman" w:cs="Times New Roman" w:hint="eastAsia"/>
          <w:b/>
          <w:i/>
          <w:sz w:val="20"/>
          <w:szCs w:val="20"/>
        </w:rPr>
        <w:t xml:space="preserve"> Radio frame boundary can be acquired by the combination of SS block time index and the position of 5ms window used for SS block transmission.</w:t>
      </w:r>
    </w:p>
    <w:p w:rsidR="00AC5D9D" w:rsidRPr="00870DA4" w:rsidRDefault="00AC5D9D" w:rsidP="00F32490">
      <w:pPr>
        <w:pStyle w:val="a8"/>
        <w:spacing w:after="120"/>
        <w:rPr>
          <w:rFonts w:ascii="Times New Roman" w:eastAsia="宋体" w:hAnsi="Times New Roman" w:cs="Times New Roman"/>
          <w:sz w:val="20"/>
          <w:szCs w:val="20"/>
        </w:rPr>
      </w:pPr>
    </w:p>
    <w:p w:rsidR="00F32490" w:rsidRDefault="00F32490" w:rsidP="00F32490">
      <w:pPr>
        <w:pStyle w:val="1"/>
        <w:spacing w:before="0" w:after="120"/>
        <w:rPr>
          <w:rFonts w:ascii="Times New Roman" w:eastAsia="宋体" w:hAnsi="Times New Roman" w:cs="Times New Roman"/>
          <w:lang w:val="en-US"/>
        </w:rPr>
      </w:pPr>
      <w:r>
        <w:rPr>
          <w:rFonts w:ascii="Times New Roman" w:eastAsia="宋体" w:hAnsi="Times New Roman" w:cs="Times New Roman" w:hint="eastAsia"/>
          <w:lang w:val="en-US"/>
        </w:rPr>
        <w:t>Indication of actually transmitted SS block</w:t>
      </w:r>
    </w:p>
    <w:p w:rsidR="00F731A5" w:rsidRPr="00870DA4" w:rsidRDefault="00F73AB3" w:rsidP="00F32490">
      <w:pPr>
        <w:pStyle w:val="a8"/>
        <w:spacing w:after="120"/>
        <w:rPr>
          <w:rFonts w:ascii="Times New Roman" w:eastAsia="宋体" w:hAnsi="Times New Roman" w:cs="Times New Roman"/>
          <w:sz w:val="20"/>
          <w:szCs w:val="20"/>
        </w:rPr>
      </w:pPr>
      <w:r w:rsidRPr="00870DA4">
        <w:rPr>
          <w:rFonts w:ascii="Times New Roman" w:eastAsia="宋体" w:hAnsi="Times New Roman" w:cs="Times New Roman" w:hint="eastAsia"/>
          <w:sz w:val="20"/>
          <w:szCs w:val="20"/>
        </w:rPr>
        <w:t>The indication mechanism of which of the nominal SS blocks in a SS burst set is actually transmitted was discussed.</w:t>
      </w:r>
      <w:r w:rsidR="00FD41EF" w:rsidRPr="00870DA4">
        <w:rPr>
          <w:rFonts w:ascii="Times New Roman" w:eastAsia="宋体" w:hAnsi="Times New Roman" w:cs="Times New Roman" w:hint="eastAsia"/>
          <w:sz w:val="20"/>
          <w:szCs w:val="20"/>
        </w:rPr>
        <w:t xml:space="preserve"> Bitmap-based indication is a </w:t>
      </w:r>
      <w:r w:rsidR="00F731A5" w:rsidRPr="00870DA4">
        <w:rPr>
          <w:rFonts w:ascii="Times New Roman" w:eastAsia="宋体" w:hAnsi="Times New Roman" w:cs="Times New Roman" w:hint="eastAsia"/>
          <w:sz w:val="20"/>
          <w:szCs w:val="20"/>
        </w:rPr>
        <w:t>straightforward</w:t>
      </w:r>
      <w:r w:rsidR="00FD41EF" w:rsidRPr="00870DA4">
        <w:rPr>
          <w:rFonts w:ascii="Times New Roman" w:eastAsia="宋体" w:hAnsi="Times New Roman" w:cs="Times New Roman" w:hint="eastAsia"/>
          <w:sz w:val="20"/>
          <w:szCs w:val="20"/>
        </w:rPr>
        <w:t xml:space="preserve"> solution which provides sufficient flexibility of SS block assignment. However </w:t>
      </w:r>
      <w:r w:rsidR="005A09BB" w:rsidRPr="00870DA4">
        <w:rPr>
          <w:rFonts w:ascii="Times New Roman" w:eastAsia="宋体" w:hAnsi="Times New Roman" w:cs="Times New Roman" w:hint="eastAsia"/>
          <w:sz w:val="20"/>
          <w:szCs w:val="20"/>
        </w:rPr>
        <w:t xml:space="preserve">the </w:t>
      </w:r>
      <w:r w:rsidR="00FD41EF" w:rsidRPr="00870DA4">
        <w:rPr>
          <w:rFonts w:ascii="Times New Roman" w:eastAsia="宋体" w:hAnsi="Times New Roman" w:cs="Times New Roman" w:hint="eastAsia"/>
          <w:sz w:val="20"/>
          <w:szCs w:val="20"/>
        </w:rPr>
        <w:t xml:space="preserve">overhead </w:t>
      </w:r>
      <w:r w:rsidR="005A09BB" w:rsidRPr="00870DA4">
        <w:rPr>
          <w:rFonts w:ascii="Times New Roman" w:eastAsia="宋体" w:hAnsi="Times New Roman" w:cs="Times New Roman" w:hint="eastAsia"/>
          <w:sz w:val="20"/>
          <w:szCs w:val="20"/>
        </w:rPr>
        <w:t xml:space="preserve">of </w:t>
      </w:r>
      <w:r w:rsidR="00164909" w:rsidRPr="00870DA4">
        <w:rPr>
          <w:rFonts w:ascii="Times New Roman" w:eastAsia="宋体" w:hAnsi="Times New Roman" w:cs="Times New Roman" w:hint="eastAsia"/>
          <w:sz w:val="20"/>
          <w:szCs w:val="20"/>
        </w:rPr>
        <w:t xml:space="preserve">up to 64-bits </w:t>
      </w:r>
      <w:r w:rsidR="00FD41EF" w:rsidRPr="00870DA4">
        <w:rPr>
          <w:rFonts w:ascii="Times New Roman" w:eastAsia="宋体" w:hAnsi="Times New Roman" w:cs="Times New Roman" w:hint="eastAsia"/>
          <w:sz w:val="20"/>
          <w:szCs w:val="20"/>
        </w:rPr>
        <w:t xml:space="preserve">for &gt;6GHz frequency bands is </w:t>
      </w:r>
      <w:r w:rsidR="00871F32">
        <w:rPr>
          <w:rFonts w:ascii="Times New Roman" w:eastAsia="宋体" w:hAnsi="Times New Roman" w:cs="Times New Roman" w:hint="eastAsia"/>
          <w:sz w:val="20"/>
          <w:szCs w:val="20"/>
        </w:rPr>
        <w:t xml:space="preserve">unacceptable </w:t>
      </w:r>
      <w:r w:rsidR="00FD41EF" w:rsidRPr="00870DA4">
        <w:rPr>
          <w:rFonts w:ascii="Times New Roman" w:eastAsia="宋体" w:hAnsi="Times New Roman" w:cs="Times New Roman" w:hint="eastAsia"/>
          <w:sz w:val="20"/>
          <w:szCs w:val="20"/>
        </w:rPr>
        <w:t xml:space="preserve">in the initial access procedure. </w:t>
      </w:r>
    </w:p>
    <w:p w:rsidR="00F32490" w:rsidRPr="00870DA4" w:rsidRDefault="00FD41EF" w:rsidP="00F32490">
      <w:pPr>
        <w:pStyle w:val="a8"/>
        <w:spacing w:after="120"/>
        <w:rPr>
          <w:rFonts w:ascii="Times New Roman" w:eastAsia="宋体" w:hAnsi="Times New Roman" w:cs="Times New Roman"/>
          <w:sz w:val="20"/>
          <w:szCs w:val="20"/>
        </w:rPr>
      </w:pPr>
      <w:r w:rsidRPr="00870DA4">
        <w:rPr>
          <w:rFonts w:ascii="Times New Roman" w:eastAsia="宋体" w:hAnsi="Times New Roman" w:cs="Times New Roman" w:hint="eastAsia"/>
          <w:sz w:val="20"/>
          <w:szCs w:val="20"/>
        </w:rPr>
        <w:t xml:space="preserve">On the contrary, most of other solutions </w:t>
      </w:r>
      <w:r w:rsidR="00871F32">
        <w:rPr>
          <w:rFonts w:ascii="Times New Roman" w:eastAsia="宋体" w:hAnsi="Times New Roman" w:cs="Times New Roman" w:hint="eastAsia"/>
          <w:sz w:val="20"/>
          <w:szCs w:val="20"/>
        </w:rPr>
        <w:t xml:space="preserve">reduce </w:t>
      </w:r>
      <w:r w:rsidRPr="00870DA4">
        <w:rPr>
          <w:rFonts w:ascii="Times New Roman" w:eastAsia="宋体" w:hAnsi="Times New Roman" w:cs="Times New Roman"/>
          <w:sz w:val="20"/>
          <w:szCs w:val="20"/>
        </w:rPr>
        <w:t>signaling</w:t>
      </w:r>
      <w:r w:rsidRPr="00870DA4">
        <w:rPr>
          <w:rFonts w:ascii="Times New Roman" w:eastAsia="宋体" w:hAnsi="Times New Roman" w:cs="Times New Roman" w:hint="eastAsia"/>
          <w:sz w:val="20"/>
          <w:szCs w:val="20"/>
        </w:rPr>
        <w:t xml:space="preserve"> overhead at the expense of reduced flexibility e.g. </w:t>
      </w:r>
      <w:r w:rsidR="00802A7D">
        <w:rPr>
          <w:rFonts w:ascii="Times New Roman" w:eastAsia="宋体" w:hAnsi="Times New Roman" w:cs="Times New Roman" w:hint="eastAsia"/>
          <w:sz w:val="20"/>
          <w:szCs w:val="20"/>
        </w:rPr>
        <w:t xml:space="preserve">gNB </w:t>
      </w:r>
      <w:r w:rsidRPr="00870DA4">
        <w:rPr>
          <w:rFonts w:ascii="Times New Roman" w:eastAsia="宋体" w:hAnsi="Times New Roman" w:cs="Times New Roman" w:hint="eastAsia"/>
          <w:sz w:val="20"/>
          <w:szCs w:val="20"/>
        </w:rPr>
        <w:t xml:space="preserve">always </w:t>
      </w:r>
      <w:r w:rsidR="00871F32">
        <w:rPr>
          <w:rFonts w:ascii="Times New Roman" w:eastAsia="宋体" w:hAnsi="Times New Roman" w:cs="Times New Roman" w:hint="eastAsia"/>
          <w:sz w:val="20"/>
          <w:szCs w:val="20"/>
        </w:rPr>
        <w:t xml:space="preserve">use </w:t>
      </w:r>
      <w:r w:rsidRPr="00870DA4">
        <w:rPr>
          <w:rFonts w:ascii="Times New Roman" w:eastAsia="宋体" w:hAnsi="Times New Roman" w:cs="Times New Roman" w:hint="eastAsia"/>
          <w:sz w:val="20"/>
          <w:szCs w:val="20"/>
        </w:rPr>
        <w:t xml:space="preserve">the </w:t>
      </w:r>
      <w:r w:rsidR="00164909" w:rsidRPr="00870DA4">
        <w:rPr>
          <w:rFonts w:ascii="Times New Roman" w:eastAsia="宋体" w:hAnsi="Times New Roman" w:cs="Times New Roman" w:hint="eastAsia"/>
          <w:sz w:val="20"/>
          <w:szCs w:val="20"/>
        </w:rPr>
        <w:t xml:space="preserve">first </w:t>
      </w:r>
      <w:r w:rsidRPr="00870DA4">
        <w:rPr>
          <w:rFonts w:ascii="Times New Roman" w:eastAsia="宋体" w:hAnsi="Times New Roman" w:cs="Times New Roman" w:hint="eastAsia"/>
          <w:sz w:val="20"/>
          <w:szCs w:val="20"/>
        </w:rPr>
        <w:t xml:space="preserve">multiple nominal </w:t>
      </w:r>
      <w:r w:rsidR="004C5ED7">
        <w:rPr>
          <w:rFonts w:ascii="Times New Roman" w:eastAsia="宋体" w:hAnsi="Times New Roman" w:cs="Times New Roman" w:hint="eastAsia"/>
          <w:sz w:val="20"/>
          <w:szCs w:val="20"/>
        </w:rPr>
        <w:t>positions</w:t>
      </w:r>
      <w:r w:rsidR="00871F32">
        <w:rPr>
          <w:rFonts w:ascii="Times New Roman" w:eastAsia="宋体" w:hAnsi="Times New Roman" w:cs="Times New Roman" w:hint="eastAsia"/>
          <w:sz w:val="20"/>
          <w:szCs w:val="20"/>
        </w:rPr>
        <w:t xml:space="preserve"> and indicate the number of transmitted SS blocks</w:t>
      </w:r>
      <w:r w:rsidRPr="00870DA4">
        <w:rPr>
          <w:rFonts w:ascii="Times New Roman" w:eastAsia="宋体" w:hAnsi="Times New Roman" w:cs="Times New Roman" w:hint="eastAsia"/>
          <w:sz w:val="20"/>
          <w:szCs w:val="20"/>
        </w:rPr>
        <w:t>.</w:t>
      </w:r>
      <w:r w:rsidR="005A09BB" w:rsidRPr="00870DA4">
        <w:rPr>
          <w:rFonts w:ascii="Times New Roman" w:eastAsia="宋体" w:hAnsi="Times New Roman" w:cs="Times New Roman" w:hint="eastAsia"/>
          <w:sz w:val="20"/>
          <w:szCs w:val="20"/>
        </w:rPr>
        <w:t xml:space="preserve"> This mechanism aggravates potential collisions between neighbor cells.</w:t>
      </w:r>
    </w:p>
    <w:p w:rsidR="00F731A5" w:rsidRPr="00870DA4" w:rsidRDefault="00F731A5" w:rsidP="00F32490">
      <w:pPr>
        <w:pStyle w:val="a8"/>
        <w:spacing w:after="120"/>
        <w:rPr>
          <w:rFonts w:ascii="Times New Roman" w:eastAsia="宋体" w:hAnsi="Times New Roman" w:cs="Times New Roman"/>
          <w:sz w:val="20"/>
          <w:szCs w:val="20"/>
        </w:rPr>
      </w:pPr>
      <w:r w:rsidRPr="00870DA4">
        <w:rPr>
          <w:rFonts w:ascii="Times New Roman" w:eastAsia="宋体" w:hAnsi="Times New Roman" w:cs="Times New Roman" w:hint="eastAsia"/>
          <w:sz w:val="20"/>
          <w:szCs w:val="20"/>
        </w:rPr>
        <w:t xml:space="preserve">Therefore, we prefer not to indicate actually transmitted SS block </w:t>
      </w:r>
      <w:r w:rsidR="002B042D">
        <w:rPr>
          <w:rFonts w:ascii="Times New Roman" w:eastAsia="宋体" w:hAnsi="Times New Roman" w:cs="Times New Roman" w:hint="eastAsia"/>
          <w:sz w:val="20"/>
          <w:szCs w:val="20"/>
        </w:rPr>
        <w:t xml:space="preserve">at least </w:t>
      </w:r>
      <w:r w:rsidRPr="00870DA4">
        <w:rPr>
          <w:rFonts w:ascii="Times New Roman" w:eastAsia="宋体" w:hAnsi="Times New Roman" w:cs="Times New Roman" w:hint="eastAsia"/>
          <w:sz w:val="20"/>
          <w:szCs w:val="20"/>
        </w:rPr>
        <w:t xml:space="preserve">during the initial access procedure. After connection to serving cell, </w:t>
      </w:r>
      <w:r w:rsidR="002B042D">
        <w:rPr>
          <w:rFonts w:ascii="Times New Roman" w:eastAsia="宋体" w:hAnsi="Times New Roman" w:cs="Times New Roman" w:hint="eastAsia"/>
          <w:sz w:val="20"/>
          <w:szCs w:val="20"/>
        </w:rPr>
        <w:t xml:space="preserve">whether </w:t>
      </w:r>
      <w:r w:rsidRPr="00870DA4">
        <w:rPr>
          <w:rFonts w:ascii="Times New Roman" w:eastAsia="宋体" w:hAnsi="Times New Roman" w:cs="Times New Roman" w:hint="eastAsia"/>
          <w:sz w:val="20"/>
          <w:szCs w:val="20"/>
        </w:rPr>
        <w:t>UE acquir</w:t>
      </w:r>
      <w:r w:rsidR="00EC1443">
        <w:rPr>
          <w:rFonts w:ascii="Times New Roman" w:eastAsia="宋体" w:hAnsi="Times New Roman" w:cs="Times New Roman" w:hint="eastAsia"/>
          <w:sz w:val="20"/>
          <w:szCs w:val="20"/>
        </w:rPr>
        <w:t>e</w:t>
      </w:r>
      <w:r w:rsidRPr="00870DA4">
        <w:rPr>
          <w:rFonts w:ascii="Times New Roman" w:eastAsia="宋体" w:hAnsi="Times New Roman" w:cs="Times New Roman" w:hint="eastAsia"/>
          <w:sz w:val="20"/>
          <w:szCs w:val="20"/>
        </w:rPr>
        <w:t xml:space="preserve"> information of actually transmitted SS block through dedicated </w:t>
      </w:r>
      <w:r w:rsidRPr="00870DA4">
        <w:rPr>
          <w:rFonts w:ascii="Times New Roman" w:eastAsia="宋体" w:hAnsi="Times New Roman" w:cs="Times New Roman"/>
          <w:sz w:val="20"/>
          <w:szCs w:val="20"/>
        </w:rPr>
        <w:t>signaling</w:t>
      </w:r>
      <w:r w:rsidR="002B042D">
        <w:rPr>
          <w:rFonts w:ascii="Times New Roman" w:eastAsia="宋体" w:hAnsi="Times New Roman" w:cs="Times New Roman" w:hint="eastAsia"/>
          <w:sz w:val="20"/>
          <w:szCs w:val="20"/>
        </w:rPr>
        <w:t xml:space="preserve"> could be further discussed</w:t>
      </w:r>
      <w:r w:rsidRPr="00870DA4">
        <w:rPr>
          <w:rFonts w:ascii="Times New Roman" w:eastAsia="宋体" w:hAnsi="Times New Roman" w:cs="Times New Roman" w:hint="eastAsia"/>
          <w:sz w:val="20"/>
          <w:szCs w:val="20"/>
        </w:rPr>
        <w:t>.</w:t>
      </w:r>
    </w:p>
    <w:p w:rsidR="00F731A5" w:rsidRPr="00870DA4" w:rsidRDefault="00F731A5" w:rsidP="00F32490">
      <w:pPr>
        <w:pStyle w:val="a8"/>
        <w:spacing w:after="120"/>
        <w:rPr>
          <w:rFonts w:ascii="Times New Roman" w:eastAsia="宋体" w:hAnsi="Times New Roman" w:cs="Times New Roman"/>
          <w:b/>
          <w:i/>
          <w:sz w:val="20"/>
          <w:szCs w:val="20"/>
        </w:rPr>
      </w:pPr>
      <w:r w:rsidRPr="00870DA4">
        <w:rPr>
          <w:rFonts w:ascii="Times New Roman" w:eastAsia="宋体" w:hAnsi="Times New Roman" w:cs="Times New Roman" w:hint="eastAsia"/>
          <w:b/>
          <w:i/>
          <w:sz w:val="20"/>
          <w:szCs w:val="20"/>
        </w:rPr>
        <w:t>Proposal 5: Indication of actually transmitted SS block is not supported during initial access procedure</w:t>
      </w:r>
      <w:r w:rsidRPr="00870DA4">
        <w:rPr>
          <w:rFonts w:ascii="Times New Roman" w:eastAsia="宋体" w:hAnsi="Times New Roman" w:cs="Times New Roman"/>
          <w:b/>
          <w:i/>
          <w:sz w:val="20"/>
          <w:szCs w:val="20"/>
        </w:rPr>
        <w:t>.</w:t>
      </w:r>
    </w:p>
    <w:p w:rsidR="00A84949" w:rsidRPr="00870DA4" w:rsidRDefault="00A84949" w:rsidP="00F32490">
      <w:pPr>
        <w:pStyle w:val="a8"/>
        <w:spacing w:after="120"/>
        <w:rPr>
          <w:rFonts w:ascii="Times New Roman" w:eastAsia="宋体" w:hAnsi="Times New Roman" w:cs="Times New Roman"/>
          <w:sz w:val="20"/>
          <w:szCs w:val="20"/>
        </w:rPr>
      </w:pPr>
    </w:p>
    <w:p w:rsidR="00B90228" w:rsidRPr="00E21DDD" w:rsidRDefault="00B90228" w:rsidP="00B90228">
      <w:pPr>
        <w:pStyle w:val="1"/>
        <w:spacing w:before="0" w:after="120"/>
        <w:rPr>
          <w:rFonts w:ascii="Times New Roman" w:hAnsi="Times New Roman" w:cs="Times New Roman"/>
        </w:rPr>
      </w:pPr>
      <w:r>
        <w:rPr>
          <w:rFonts w:ascii="Times New Roman" w:hAnsi="Times New Roman" w:cs="Times New Roman"/>
        </w:rPr>
        <w:t>Conclusion</w:t>
      </w:r>
    </w:p>
    <w:p w:rsidR="006E3946" w:rsidRPr="00870DA4" w:rsidRDefault="006E3946" w:rsidP="00774B73">
      <w:pPr>
        <w:pStyle w:val="a8"/>
        <w:spacing w:after="120"/>
        <w:rPr>
          <w:rFonts w:ascii="Times New Roman" w:eastAsia="宋体" w:hAnsi="Times New Roman" w:cs="Times New Roman"/>
          <w:sz w:val="20"/>
          <w:szCs w:val="20"/>
        </w:rPr>
      </w:pPr>
      <w:r w:rsidRPr="00870DA4">
        <w:rPr>
          <w:rFonts w:ascii="Times New Roman" w:eastAsia="宋体" w:hAnsi="Times New Roman" w:cs="Times New Roman" w:hint="eastAsia"/>
          <w:sz w:val="20"/>
          <w:szCs w:val="20"/>
        </w:rPr>
        <w:t xml:space="preserve">This contribution discusses </w:t>
      </w:r>
      <w:r w:rsidR="00227DFA" w:rsidRPr="00870DA4">
        <w:rPr>
          <w:rFonts w:ascii="Times New Roman" w:eastAsia="宋体" w:hAnsi="Times New Roman" w:cs="Times New Roman" w:hint="eastAsia"/>
          <w:sz w:val="20"/>
          <w:szCs w:val="20"/>
        </w:rPr>
        <w:t xml:space="preserve">possible </w:t>
      </w:r>
      <w:r w:rsidR="00F041E1" w:rsidRPr="00870DA4">
        <w:rPr>
          <w:rFonts w:ascii="Times New Roman" w:eastAsia="宋体" w:hAnsi="Times New Roman" w:cs="Times New Roman" w:hint="eastAsia"/>
          <w:sz w:val="20"/>
          <w:szCs w:val="20"/>
        </w:rPr>
        <w:t>solution</w:t>
      </w:r>
      <w:r w:rsidR="005E44B2" w:rsidRPr="00870DA4">
        <w:rPr>
          <w:rFonts w:ascii="Times New Roman" w:eastAsia="宋体" w:hAnsi="Times New Roman" w:cs="Times New Roman" w:hint="eastAsia"/>
          <w:sz w:val="20"/>
          <w:szCs w:val="20"/>
        </w:rPr>
        <w:t>s</w:t>
      </w:r>
      <w:r w:rsidR="00F041E1" w:rsidRPr="00870DA4">
        <w:rPr>
          <w:rFonts w:ascii="Times New Roman" w:eastAsia="宋体" w:hAnsi="Times New Roman" w:cs="Times New Roman" w:hint="eastAsia"/>
          <w:sz w:val="20"/>
          <w:szCs w:val="20"/>
        </w:rPr>
        <w:t xml:space="preserve"> </w:t>
      </w:r>
      <w:r w:rsidR="0004375E" w:rsidRPr="00870DA4">
        <w:rPr>
          <w:rFonts w:ascii="Times New Roman" w:eastAsia="宋体" w:hAnsi="Times New Roman" w:cs="Times New Roman" w:hint="eastAsia"/>
          <w:sz w:val="20"/>
          <w:szCs w:val="20"/>
        </w:rPr>
        <w:t xml:space="preserve">of timing indication </w:t>
      </w:r>
      <w:r w:rsidR="005919AE" w:rsidRPr="00870DA4">
        <w:rPr>
          <w:rFonts w:ascii="Times New Roman" w:eastAsia="宋体" w:hAnsi="Times New Roman" w:cs="Times New Roman" w:hint="eastAsia"/>
          <w:sz w:val="20"/>
          <w:szCs w:val="20"/>
        </w:rPr>
        <w:t>based on</w:t>
      </w:r>
      <w:r w:rsidR="0004375E" w:rsidRPr="00870DA4">
        <w:rPr>
          <w:rFonts w:ascii="Times New Roman" w:eastAsia="宋体" w:hAnsi="Times New Roman" w:cs="Times New Roman" w:hint="eastAsia"/>
          <w:sz w:val="20"/>
          <w:szCs w:val="20"/>
        </w:rPr>
        <w:t xml:space="preserve"> SS block with </w:t>
      </w:r>
      <w:r w:rsidR="00227DFA" w:rsidRPr="00870DA4">
        <w:rPr>
          <w:rFonts w:ascii="Times New Roman" w:eastAsia="宋体" w:hAnsi="Times New Roman" w:cs="Times New Roman" w:hint="eastAsia"/>
          <w:sz w:val="20"/>
          <w:szCs w:val="20"/>
        </w:rPr>
        <w:t>the following proposals</w:t>
      </w:r>
      <w:r w:rsidRPr="00870DA4">
        <w:rPr>
          <w:rFonts w:ascii="Times New Roman" w:eastAsia="宋体" w:hAnsi="Times New Roman" w:cs="Times New Roman" w:hint="eastAsia"/>
          <w:sz w:val="20"/>
          <w:szCs w:val="20"/>
        </w:rPr>
        <w:t>:</w:t>
      </w:r>
    </w:p>
    <w:p w:rsidR="0004375E" w:rsidRPr="00870DA4" w:rsidRDefault="0004375E" w:rsidP="0004375E">
      <w:pPr>
        <w:pStyle w:val="a8"/>
        <w:spacing w:after="120"/>
        <w:rPr>
          <w:rFonts w:ascii="Times New Roman" w:eastAsia="宋体" w:hAnsi="Times New Roman" w:cs="Times New Roman"/>
          <w:b/>
          <w:i/>
          <w:sz w:val="20"/>
          <w:szCs w:val="20"/>
        </w:rPr>
      </w:pPr>
      <w:r w:rsidRPr="00870DA4">
        <w:rPr>
          <w:rFonts w:ascii="Times New Roman" w:eastAsia="宋体" w:hAnsi="Times New Roman" w:cs="Times New Roman" w:hint="eastAsia"/>
          <w:b/>
          <w:i/>
          <w:sz w:val="20"/>
          <w:szCs w:val="20"/>
        </w:rPr>
        <w:t>Proposal 1: Due to the overhead of explicit indication, and the restricted capacity and impact on decoding complexity and reliability of implicit indication, the combination of explicit indication and implicit indication for SS block time index is more appropriate solution.</w:t>
      </w:r>
    </w:p>
    <w:p w:rsidR="0004375E" w:rsidRPr="00870DA4" w:rsidRDefault="0004375E" w:rsidP="0004375E">
      <w:pPr>
        <w:pStyle w:val="a8"/>
        <w:spacing w:after="120"/>
        <w:rPr>
          <w:rFonts w:ascii="Times New Roman" w:eastAsia="宋体" w:hAnsi="Times New Roman" w:cs="Times New Roman"/>
          <w:b/>
          <w:i/>
          <w:sz w:val="20"/>
          <w:szCs w:val="20"/>
        </w:rPr>
      </w:pPr>
      <w:r w:rsidRPr="00870DA4">
        <w:rPr>
          <w:rFonts w:ascii="Times New Roman" w:eastAsia="宋体" w:hAnsi="Times New Roman" w:cs="Times New Roman" w:hint="eastAsia"/>
          <w:b/>
          <w:i/>
          <w:sz w:val="20"/>
          <w:szCs w:val="20"/>
        </w:rPr>
        <w:t xml:space="preserve">Proposal 2: SS block time index can be indicated by the combination of explicit indication of SS burst index within a SS burst set and implicit indication of SS block index within a SS burst. </w:t>
      </w:r>
    </w:p>
    <w:p w:rsidR="0004375E" w:rsidRPr="00870DA4" w:rsidRDefault="0004375E" w:rsidP="0004375E">
      <w:pPr>
        <w:pStyle w:val="a8"/>
        <w:spacing w:after="120"/>
        <w:rPr>
          <w:rFonts w:ascii="Times New Roman" w:eastAsia="宋体" w:hAnsi="Times New Roman" w:cs="Times New Roman"/>
          <w:b/>
          <w:i/>
          <w:sz w:val="20"/>
          <w:szCs w:val="20"/>
        </w:rPr>
      </w:pPr>
      <w:r w:rsidRPr="00870DA4">
        <w:rPr>
          <w:rFonts w:ascii="Times New Roman" w:eastAsia="宋体" w:hAnsi="Times New Roman" w:cs="Times New Roman" w:hint="eastAsia"/>
          <w:b/>
          <w:i/>
          <w:sz w:val="20"/>
          <w:szCs w:val="20"/>
        </w:rPr>
        <w:t>Proposal 3: Highest 7 bits of SFN are indicated explicitly in NR-PBCH and least 3 bits of SFN are implicitly indicated by using different scrambling sequence of NR-PBCH.</w:t>
      </w:r>
    </w:p>
    <w:p w:rsidR="0004375E" w:rsidRPr="00870DA4" w:rsidRDefault="0004375E" w:rsidP="0004375E">
      <w:pPr>
        <w:pStyle w:val="a8"/>
        <w:spacing w:after="120"/>
        <w:rPr>
          <w:rFonts w:ascii="Times New Roman" w:eastAsia="宋体" w:hAnsi="Times New Roman" w:cs="Times New Roman"/>
          <w:b/>
          <w:i/>
          <w:sz w:val="20"/>
          <w:szCs w:val="20"/>
        </w:rPr>
      </w:pPr>
      <w:r w:rsidRPr="00870DA4">
        <w:rPr>
          <w:rFonts w:ascii="Times New Roman" w:eastAsia="宋体" w:hAnsi="Times New Roman" w:cs="Times New Roman" w:hint="eastAsia"/>
          <w:b/>
          <w:i/>
          <w:sz w:val="20"/>
          <w:szCs w:val="20"/>
        </w:rPr>
        <w:t>Proposal 4: Radio frame boundary can be acquired by the combination of SS block time index and the position of 5ms window used for SS block transmission.</w:t>
      </w:r>
    </w:p>
    <w:p w:rsidR="00994B5C" w:rsidRPr="00870DA4" w:rsidRDefault="00994B5C" w:rsidP="00994B5C">
      <w:pPr>
        <w:pStyle w:val="a8"/>
        <w:spacing w:after="120"/>
        <w:rPr>
          <w:rFonts w:ascii="Times New Roman" w:eastAsia="宋体" w:hAnsi="Times New Roman" w:cs="Times New Roman"/>
          <w:b/>
          <w:i/>
          <w:sz w:val="20"/>
          <w:szCs w:val="20"/>
        </w:rPr>
      </w:pPr>
      <w:r w:rsidRPr="00870DA4">
        <w:rPr>
          <w:rFonts w:ascii="Times New Roman" w:eastAsia="宋体" w:hAnsi="Times New Roman" w:cs="Times New Roman" w:hint="eastAsia"/>
          <w:b/>
          <w:i/>
          <w:sz w:val="20"/>
          <w:szCs w:val="20"/>
        </w:rPr>
        <w:t>Proposal 5: Indication of actually transmitted SS block is not supported during initial access procedure</w:t>
      </w:r>
      <w:r w:rsidRPr="00870DA4">
        <w:rPr>
          <w:rFonts w:ascii="Times New Roman" w:eastAsia="宋体" w:hAnsi="Times New Roman" w:cs="Times New Roman"/>
          <w:b/>
          <w:i/>
          <w:sz w:val="20"/>
          <w:szCs w:val="20"/>
        </w:rPr>
        <w:t>.</w:t>
      </w:r>
    </w:p>
    <w:p w:rsidR="00122075" w:rsidRPr="00870DA4" w:rsidRDefault="00122075" w:rsidP="00E82DEE">
      <w:pPr>
        <w:pStyle w:val="a8"/>
        <w:spacing w:after="120"/>
        <w:rPr>
          <w:rFonts w:ascii="Times New Roman" w:eastAsia="宋体" w:hAnsi="Times New Roman" w:cs="Times New Roman"/>
          <w:sz w:val="20"/>
          <w:szCs w:val="20"/>
        </w:rPr>
      </w:pPr>
    </w:p>
    <w:p w:rsidR="00B90228" w:rsidRPr="00E21DDD" w:rsidRDefault="00B90228" w:rsidP="00B90228">
      <w:pPr>
        <w:pStyle w:val="1"/>
        <w:spacing w:before="0" w:after="120"/>
        <w:rPr>
          <w:rFonts w:ascii="Times New Roman" w:hAnsi="Times New Roman" w:cs="Times New Roman"/>
        </w:rPr>
      </w:pPr>
      <w:r>
        <w:rPr>
          <w:rFonts w:ascii="Times New Roman" w:hAnsi="Times New Roman" w:cs="Times New Roman"/>
        </w:rPr>
        <w:t>Reference</w:t>
      </w:r>
    </w:p>
    <w:p w:rsidR="008A5A4E" w:rsidRPr="00870DA4" w:rsidRDefault="008A5A4E" w:rsidP="008A5A4E">
      <w:pPr>
        <w:widowControl/>
        <w:tabs>
          <w:tab w:val="num" w:pos="520"/>
        </w:tabs>
        <w:rPr>
          <w:rFonts w:ascii="Times New Roman" w:eastAsia="Arial Unicode MS" w:hAnsi="Times New Roman" w:cs="Times New Roman"/>
          <w:sz w:val="20"/>
          <w:szCs w:val="20"/>
          <w:lang w:val="en-GB"/>
        </w:rPr>
      </w:pPr>
      <w:r w:rsidRPr="00870DA4">
        <w:rPr>
          <w:rFonts w:ascii="Times New Roman" w:eastAsia="Arial Unicode MS" w:hAnsi="Times New Roman" w:cs="Times New Roman" w:hint="eastAsia"/>
          <w:sz w:val="20"/>
          <w:szCs w:val="20"/>
          <w:lang w:val="en-GB"/>
        </w:rPr>
        <w:t xml:space="preserve">[1] </w:t>
      </w:r>
      <w:r w:rsidR="00EA1C8D" w:rsidRPr="00870DA4">
        <w:rPr>
          <w:rFonts w:ascii="Times New Roman" w:eastAsia="Arial Unicode MS" w:hAnsi="Times New Roman" w:cs="Times New Roman"/>
          <w:sz w:val="20"/>
          <w:szCs w:val="20"/>
          <w:lang w:val="en-GB"/>
        </w:rPr>
        <w:t>Draft minutes report of RAN1 #8</w:t>
      </w:r>
      <w:r w:rsidR="00EA1C8D" w:rsidRPr="00870DA4">
        <w:rPr>
          <w:rFonts w:ascii="Times New Roman" w:eastAsia="Arial Unicode MS" w:hAnsi="Times New Roman" w:cs="Times New Roman" w:hint="eastAsia"/>
          <w:sz w:val="20"/>
          <w:szCs w:val="20"/>
          <w:lang w:val="en-GB"/>
        </w:rPr>
        <w:t>9</w:t>
      </w:r>
    </w:p>
    <w:p w:rsidR="00EA1C8D" w:rsidRPr="00870DA4" w:rsidRDefault="00EA1C8D" w:rsidP="00EA1C8D">
      <w:pPr>
        <w:widowControl/>
        <w:tabs>
          <w:tab w:val="num" w:pos="520"/>
        </w:tabs>
        <w:rPr>
          <w:rFonts w:ascii="Times New Roman" w:eastAsia="Arial Unicode MS" w:hAnsi="Times New Roman" w:cs="Times New Roman"/>
          <w:sz w:val="20"/>
          <w:szCs w:val="20"/>
          <w:lang w:val="en-GB"/>
        </w:rPr>
      </w:pPr>
      <w:r w:rsidRPr="00870DA4">
        <w:rPr>
          <w:rFonts w:ascii="Times New Roman" w:eastAsia="Arial Unicode MS" w:hAnsi="Times New Roman" w:cs="Times New Roman" w:hint="eastAsia"/>
          <w:sz w:val="20"/>
          <w:szCs w:val="20"/>
          <w:lang w:val="en-GB"/>
        </w:rPr>
        <w:t>[2] R1-1707928, Samsung</w:t>
      </w:r>
    </w:p>
    <w:p w:rsidR="00B90228" w:rsidRPr="00870DA4" w:rsidRDefault="00B90228" w:rsidP="00EA1C8D">
      <w:pPr>
        <w:widowControl/>
        <w:tabs>
          <w:tab w:val="num" w:pos="520"/>
        </w:tabs>
        <w:rPr>
          <w:rFonts w:ascii="Times New Roman" w:eastAsia="Arial Unicode MS" w:hAnsi="Times New Roman" w:cs="Times New Roman"/>
          <w:sz w:val="20"/>
          <w:szCs w:val="20"/>
          <w:lang w:val="en-GB"/>
        </w:rPr>
      </w:pPr>
      <w:r w:rsidRPr="00870DA4">
        <w:rPr>
          <w:rFonts w:ascii="Times New Roman" w:eastAsia="Arial Unicode MS" w:hAnsi="Times New Roman" w:cs="Times New Roman" w:hint="eastAsia"/>
          <w:sz w:val="20"/>
          <w:szCs w:val="20"/>
          <w:lang w:val="en-GB"/>
        </w:rPr>
        <w:t>[</w:t>
      </w:r>
      <w:r w:rsidR="00EA1C8D" w:rsidRPr="00870DA4">
        <w:rPr>
          <w:rFonts w:ascii="Times New Roman" w:eastAsia="Arial Unicode MS" w:hAnsi="Times New Roman" w:cs="Times New Roman" w:hint="eastAsia"/>
          <w:sz w:val="20"/>
          <w:szCs w:val="20"/>
          <w:lang w:val="en-GB"/>
        </w:rPr>
        <w:t>3</w:t>
      </w:r>
      <w:r w:rsidRPr="00870DA4">
        <w:rPr>
          <w:rFonts w:ascii="Times New Roman" w:eastAsia="Arial Unicode MS" w:hAnsi="Times New Roman" w:cs="Times New Roman" w:hint="eastAsia"/>
          <w:sz w:val="20"/>
          <w:szCs w:val="20"/>
          <w:lang w:val="en-GB"/>
        </w:rPr>
        <w:t xml:space="preserve">] </w:t>
      </w:r>
      <w:r w:rsidR="00EA1C8D" w:rsidRPr="00870DA4">
        <w:rPr>
          <w:rFonts w:ascii="Times New Roman" w:eastAsia="Arial Unicode MS" w:hAnsi="Times New Roman" w:cs="Times New Roman" w:hint="eastAsia"/>
          <w:sz w:val="20"/>
          <w:szCs w:val="20"/>
          <w:lang w:val="en-GB"/>
        </w:rPr>
        <w:t>R1-1708166, Huawei</w:t>
      </w:r>
    </w:p>
    <w:p w:rsidR="00EA1C8D" w:rsidRPr="00870DA4" w:rsidRDefault="00EA1C8D" w:rsidP="00B90228">
      <w:pPr>
        <w:widowControl/>
        <w:tabs>
          <w:tab w:val="num" w:pos="520"/>
        </w:tabs>
        <w:rPr>
          <w:rFonts w:ascii="Times New Roman" w:eastAsia="Arial Unicode MS" w:hAnsi="Times New Roman" w:cs="Times New Roman"/>
          <w:sz w:val="20"/>
          <w:szCs w:val="20"/>
          <w:lang w:val="en-GB"/>
        </w:rPr>
      </w:pPr>
      <w:r w:rsidRPr="00870DA4">
        <w:rPr>
          <w:rFonts w:ascii="Times New Roman" w:eastAsia="Arial Unicode MS" w:hAnsi="Times New Roman" w:cs="Times New Roman" w:hint="eastAsia"/>
          <w:sz w:val="20"/>
          <w:szCs w:val="20"/>
          <w:lang w:val="en-GB"/>
        </w:rPr>
        <w:t>[4] R1-1708438, NTT DOCOMO</w:t>
      </w:r>
    </w:p>
    <w:p w:rsidR="00390569" w:rsidRPr="00870DA4" w:rsidRDefault="00EA1C8D" w:rsidP="00B90228">
      <w:pPr>
        <w:widowControl/>
        <w:tabs>
          <w:tab w:val="num" w:pos="520"/>
        </w:tabs>
        <w:rPr>
          <w:rFonts w:ascii="Times New Roman" w:eastAsia="Arial Unicode MS" w:hAnsi="Times New Roman" w:cs="Times New Roman"/>
          <w:sz w:val="20"/>
          <w:szCs w:val="20"/>
          <w:lang w:val="en-GB"/>
        </w:rPr>
      </w:pPr>
      <w:r w:rsidRPr="00870DA4">
        <w:rPr>
          <w:rFonts w:ascii="Times New Roman" w:eastAsia="Arial Unicode MS" w:hAnsi="Times New Roman" w:cs="Times New Roman" w:hint="eastAsia"/>
          <w:sz w:val="20"/>
          <w:szCs w:val="20"/>
          <w:lang w:val="en-GB"/>
        </w:rPr>
        <w:t xml:space="preserve">[5] </w:t>
      </w:r>
      <w:r w:rsidR="00390569" w:rsidRPr="00870DA4">
        <w:rPr>
          <w:rFonts w:ascii="Times New Roman" w:eastAsia="Arial Unicode MS" w:hAnsi="Times New Roman" w:cs="Times New Roman" w:hint="eastAsia"/>
          <w:sz w:val="20"/>
          <w:szCs w:val="20"/>
          <w:lang w:val="en-GB"/>
        </w:rPr>
        <w:t>R1-1708570, Qualcomm</w:t>
      </w:r>
    </w:p>
    <w:p w:rsidR="001C5BF4" w:rsidRPr="00870DA4" w:rsidRDefault="00390569" w:rsidP="00B90228">
      <w:pPr>
        <w:widowControl/>
        <w:tabs>
          <w:tab w:val="num" w:pos="520"/>
        </w:tabs>
        <w:rPr>
          <w:rFonts w:ascii="Times New Roman" w:eastAsia="Arial Unicode MS" w:hAnsi="Times New Roman" w:cs="Times New Roman"/>
          <w:sz w:val="20"/>
          <w:szCs w:val="20"/>
          <w:lang w:val="en-GB"/>
        </w:rPr>
      </w:pPr>
      <w:r w:rsidRPr="00870DA4">
        <w:rPr>
          <w:rFonts w:ascii="Times New Roman" w:eastAsia="Arial Unicode MS" w:hAnsi="Times New Roman" w:cs="Times New Roman" w:hint="eastAsia"/>
          <w:sz w:val="20"/>
          <w:szCs w:val="20"/>
          <w:lang w:val="en-GB"/>
        </w:rPr>
        <w:t xml:space="preserve">[6] </w:t>
      </w:r>
      <w:r w:rsidR="00EA1C8D" w:rsidRPr="00870DA4">
        <w:rPr>
          <w:rFonts w:ascii="Times New Roman" w:eastAsia="Arial Unicode MS" w:hAnsi="Times New Roman" w:cs="Times New Roman" w:hint="eastAsia"/>
          <w:sz w:val="20"/>
          <w:szCs w:val="20"/>
          <w:lang w:val="en-GB"/>
        </w:rPr>
        <w:t>R1-1708721, Ericsson</w:t>
      </w:r>
    </w:p>
    <w:sectPr w:rsidR="001C5BF4" w:rsidRPr="00870DA4" w:rsidSect="00D1453B">
      <w:headerReference w:type="even" r:id="rId12"/>
      <w:footerReference w:type="default" r:id="rId13"/>
      <w:footnotePr>
        <w:numRestart w:val="eachSect"/>
      </w:footnotePr>
      <w:pgSz w:w="12240" w:h="15840"/>
      <w:pgMar w:top="1440" w:right="1440" w:bottom="1440" w:left="1440" w:header="680" w:footer="567" w:gutter="0"/>
      <w:cols w:space="720"/>
      <w:docGrid w:type="lines"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7F9A" w:rsidRDefault="005D7F9A" w:rsidP="00456268">
      <w:r>
        <w:separator/>
      </w:r>
    </w:p>
  </w:endnote>
  <w:endnote w:type="continuationSeparator" w:id="0">
    <w:p w:rsidR="005D7F9A" w:rsidRDefault="005D7F9A" w:rsidP="0045626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38EC" w:rsidRDefault="007F38EC">
    <w:pPr>
      <w:pStyle w:val="ac"/>
      <w:tabs>
        <w:tab w:val="center" w:pos="4820"/>
        <w:tab w:val="right" w:pos="9639"/>
      </w:tabs>
      <w:jc w:val="left"/>
    </w:pPr>
    <w:r>
      <w:tab/>
    </w:r>
    <w:r w:rsidR="00F92F07">
      <w:rPr>
        <w:rStyle w:val="af0"/>
      </w:rPr>
      <w:fldChar w:fldCharType="begin"/>
    </w:r>
    <w:r>
      <w:rPr>
        <w:rStyle w:val="af0"/>
      </w:rPr>
      <w:instrText xml:space="preserve"> PAGE </w:instrText>
    </w:r>
    <w:r w:rsidR="00F92F07">
      <w:rPr>
        <w:rStyle w:val="af0"/>
      </w:rPr>
      <w:fldChar w:fldCharType="separate"/>
    </w:r>
    <w:r w:rsidR="00DE3C47">
      <w:rPr>
        <w:rStyle w:val="af0"/>
        <w:noProof/>
      </w:rPr>
      <w:t>6</w:t>
    </w:r>
    <w:r w:rsidR="00F92F07">
      <w:rPr>
        <w:rStyle w:val="af0"/>
      </w:rPr>
      <w:fldChar w:fldCharType="end"/>
    </w:r>
    <w:r>
      <w:rPr>
        <w:rStyle w:val="af0"/>
      </w:rPr>
      <w:t>/</w:t>
    </w:r>
    <w:r w:rsidR="00F92F07">
      <w:rPr>
        <w:rStyle w:val="af0"/>
      </w:rPr>
      <w:fldChar w:fldCharType="begin"/>
    </w:r>
    <w:r>
      <w:rPr>
        <w:rStyle w:val="af0"/>
      </w:rPr>
      <w:instrText xml:space="preserve"> NUMPAGES </w:instrText>
    </w:r>
    <w:r w:rsidR="00F92F07">
      <w:rPr>
        <w:rStyle w:val="af0"/>
      </w:rPr>
      <w:fldChar w:fldCharType="separate"/>
    </w:r>
    <w:r w:rsidR="00DE3C47">
      <w:rPr>
        <w:rStyle w:val="af0"/>
        <w:noProof/>
      </w:rPr>
      <w:t>6</w:t>
    </w:r>
    <w:r w:rsidR="00F92F07">
      <w:rPr>
        <w:rStyle w:val="af0"/>
      </w:rPr>
      <w:fldChar w:fldCharType="end"/>
    </w:r>
    <w:r>
      <w:rPr>
        <w:rStyle w:val="af0"/>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7F9A" w:rsidRDefault="005D7F9A" w:rsidP="00456268">
      <w:r>
        <w:separator/>
      </w:r>
    </w:p>
  </w:footnote>
  <w:footnote w:type="continuationSeparator" w:id="0">
    <w:p w:rsidR="005D7F9A" w:rsidRDefault="005D7F9A" w:rsidP="004562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38EC" w:rsidRDefault="007F38EC">
    <w:r>
      <w:t xml:space="preserve">Page </w:t>
    </w:r>
    <w:fldSimple w:instr="PAGE">
      <w:r>
        <w:t>4</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F58E8"/>
    <w:multiLevelType w:val="hybridMultilevel"/>
    <w:tmpl w:val="EB72276A"/>
    <w:lvl w:ilvl="0" w:tplc="65A2979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nsid w:val="05204F47"/>
    <w:multiLevelType w:val="hybridMultilevel"/>
    <w:tmpl w:val="D9E244E4"/>
    <w:lvl w:ilvl="0" w:tplc="65A2979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050F03"/>
    <w:multiLevelType w:val="hybridMultilevel"/>
    <w:tmpl w:val="0FB62E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5">
    <w:nsid w:val="0A562499"/>
    <w:multiLevelType w:val="hybridMultilevel"/>
    <w:tmpl w:val="53100E8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73B20B62" w:tentative="1">
      <w:start w:val="1"/>
      <w:numFmt w:val="bullet"/>
      <w:lvlText w:val="•"/>
      <w:lvlJc w:val="left"/>
      <w:pPr>
        <w:tabs>
          <w:tab w:val="num" w:pos="2880"/>
        </w:tabs>
        <w:ind w:left="2880" w:hanging="360"/>
      </w:pPr>
      <w:rPr>
        <w:rFonts w:ascii="Arial" w:hAnsi="Arial"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6">
    <w:nsid w:val="1270764F"/>
    <w:multiLevelType w:val="hybridMultilevel"/>
    <w:tmpl w:val="F11C5A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3E03DE5"/>
    <w:multiLevelType w:val="hybridMultilevel"/>
    <w:tmpl w:val="7BA289A6"/>
    <w:lvl w:ilvl="0" w:tplc="DC24CB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5917F74"/>
    <w:multiLevelType w:val="hybridMultilevel"/>
    <w:tmpl w:val="59C8E4B2"/>
    <w:lvl w:ilvl="0" w:tplc="E23CB5E6">
      <w:numFmt w:val="bullet"/>
      <w:lvlText w:val="-"/>
      <w:lvlJc w:val="left"/>
      <w:pPr>
        <w:ind w:left="400" w:hanging="400"/>
      </w:pPr>
      <w:rPr>
        <w:rFonts w:ascii="Times New Roman" w:eastAsia="MS Mincho" w:hAnsi="Times New Roman" w:cs="Times New Roman" w:hint="default"/>
      </w:rPr>
    </w:lvl>
    <w:lvl w:ilvl="1" w:tplc="B21A3A3A">
      <w:numFmt w:val="bullet"/>
      <w:lvlText w:val="-"/>
      <w:lvlJc w:val="left"/>
      <w:pPr>
        <w:ind w:left="800" w:hanging="400"/>
      </w:pPr>
      <w:rPr>
        <w:rFonts w:ascii="Times New Roman" w:eastAsia="MS Mincho" w:hAnsi="Times New Roman" w:cs="Times New Roman" w:hint="default"/>
      </w:rPr>
    </w:lvl>
    <w:lvl w:ilvl="2" w:tplc="1D44246A">
      <w:start w:val="1"/>
      <w:numFmt w:val="bullet"/>
      <w:lvlText w:val=""/>
      <w:lvlJc w:val="left"/>
      <w:pPr>
        <w:ind w:left="1200" w:hanging="400"/>
      </w:pPr>
      <w:rPr>
        <w:rFonts w:ascii="Wingdings" w:hAnsi="Wingdings" w:hint="default"/>
      </w:rPr>
    </w:lvl>
    <w:lvl w:ilvl="3" w:tplc="7F881BF0">
      <w:start w:val="1"/>
      <w:numFmt w:val="bullet"/>
      <w:lvlText w:val=""/>
      <w:lvlJc w:val="left"/>
      <w:pPr>
        <w:ind w:left="1600" w:hanging="400"/>
      </w:pPr>
      <w:rPr>
        <w:rFonts w:ascii="Wingdings" w:hAnsi="Wingdings" w:hint="default"/>
      </w:rPr>
    </w:lvl>
    <w:lvl w:ilvl="4" w:tplc="0C28B678" w:tentative="1">
      <w:start w:val="1"/>
      <w:numFmt w:val="bullet"/>
      <w:lvlText w:val=""/>
      <w:lvlJc w:val="left"/>
      <w:pPr>
        <w:ind w:left="2000" w:hanging="400"/>
      </w:pPr>
      <w:rPr>
        <w:rFonts w:ascii="Wingdings" w:hAnsi="Wingdings" w:hint="default"/>
      </w:rPr>
    </w:lvl>
    <w:lvl w:ilvl="5" w:tplc="C3EEFAE4" w:tentative="1">
      <w:start w:val="1"/>
      <w:numFmt w:val="bullet"/>
      <w:lvlText w:val=""/>
      <w:lvlJc w:val="left"/>
      <w:pPr>
        <w:ind w:left="2400" w:hanging="400"/>
      </w:pPr>
      <w:rPr>
        <w:rFonts w:ascii="Wingdings" w:hAnsi="Wingdings" w:hint="default"/>
      </w:rPr>
    </w:lvl>
    <w:lvl w:ilvl="6" w:tplc="B866D27C" w:tentative="1">
      <w:start w:val="1"/>
      <w:numFmt w:val="bullet"/>
      <w:lvlText w:val=""/>
      <w:lvlJc w:val="left"/>
      <w:pPr>
        <w:ind w:left="2800" w:hanging="400"/>
      </w:pPr>
      <w:rPr>
        <w:rFonts w:ascii="Wingdings" w:hAnsi="Wingdings" w:hint="default"/>
      </w:rPr>
    </w:lvl>
    <w:lvl w:ilvl="7" w:tplc="96641B52" w:tentative="1">
      <w:start w:val="1"/>
      <w:numFmt w:val="bullet"/>
      <w:lvlText w:val=""/>
      <w:lvlJc w:val="left"/>
      <w:pPr>
        <w:ind w:left="3200" w:hanging="400"/>
      </w:pPr>
      <w:rPr>
        <w:rFonts w:ascii="Wingdings" w:hAnsi="Wingdings" w:hint="default"/>
      </w:rPr>
    </w:lvl>
    <w:lvl w:ilvl="8" w:tplc="97366F24" w:tentative="1">
      <w:start w:val="1"/>
      <w:numFmt w:val="bullet"/>
      <w:lvlText w:val=""/>
      <w:lvlJc w:val="left"/>
      <w:pPr>
        <w:ind w:left="3600" w:hanging="400"/>
      </w:pPr>
      <w:rPr>
        <w:rFonts w:ascii="Wingdings" w:hAnsi="Wingdings" w:hint="default"/>
      </w:rPr>
    </w:lvl>
  </w:abstractNum>
  <w:abstractNum w:abstractNumId="9">
    <w:nsid w:val="1E7656B2"/>
    <w:multiLevelType w:val="hybridMultilevel"/>
    <w:tmpl w:val="77BCD4B4"/>
    <w:lvl w:ilvl="0" w:tplc="C48A60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7BA44FE"/>
    <w:multiLevelType w:val="hybridMultilevel"/>
    <w:tmpl w:val="6AF49D76"/>
    <w:lvl w:ilvl="0" w:tplc="C48A600A">
      <w:start w:val="1"/>
      <w:numFmt w:val="bullet"/>
      <w:lvlText w:val="•"/>
      <w:lvlJc w:val="left"/>
      <w:pPr>
        <w:ind w:left="420" w:hanging="420"/>
      </w:pPr>
      <w:rPr>
        <w:rFonts w:ascii="Arial" w:hAnsi="Arial" w:hint="default"/>
      </w:rPr>
    </w:lvl>
    <w:lvl w:ilvl="1" w:tplc="C48A600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A3F76D1"/>
    <w:multiLevelType w:val="hybridMultilevel"/>
    <w:tmpl w:val="4EA8EE00"/>
    <w:lvl w:ilvl="0" w:tplc="DA3E1A86">
      <w:start w:val="1"/>
      <w:numFmt w:val="bullet"/>
      <w:lvlText w:val="•"/>
      <w:lvlJc w:val="left"/>
      <w:pPr>
        <w:ind w:left="846" w:hanging="420"/>
      </w:pPr>
      <w:rPr>
        <w:rFonts w:ascii="Arial" w:hAnsi="Arial" w:hint="default"/>
      </w:rPr>
    </w:lvl>
    <w:lvl w:ilvl="1" w:tplc="DA3E1A86">
      <w:start w:val="1"/>
      <w:numFmt w:val="bullet"/>
      <w:lvlText w:val="•"/>
      <w:lvlJc w:val="left"/>
      <w:pPr>
        <w:ind w:left="1266" w:hanging="420"/>
      </w:pPr>
      <w:rPr>
        <w:rFonts w:ascii="Arial" w:hAnsi="Arial"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nsid w:val="2DE615E9"/>
    <w:multiLevelType w:val="hybridMultilevel"/>
    <w:tmpl w:val="703C2AD6"/>
    <w:lvl w:ilvl="0" w:tplc="C48A600A">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nsid w:val="310B38FD"/>
    <w:multiLevelType w:val="multilevel"/>
    <w:tmpl w:val="310B38FD"/>
    <w:lvl w:ilvl="0">
      <w:start w:val="1"/>
      <w:numFmt w:val="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31CD34B6"/>
    <w:multiLevelType w:val="multilevel"/>
    <w:tmpl w:val="31CD34B6"/>
    <w:lvl w:ilvl="0">
      <w:start w:val="1"/>
      <w:numFmt w:val="bullet"/>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35B6506B"/>
    <w:multiLevelType w:val="hybridMultilevel"/>
    <w:tmpl w:val="BBE827B2"/>
    <w:lvl w:ilvl="0" w:tplc="6402F578">
      <w:start w:val="1"/>
      <w:numFmt w:val="bullet"/>
      <w:lvlText w:val="–"/>
      <w:lvlJc w:val="left"/>
      <w:pPr>
        <w:ind w:left="840" w:hanging="420"/>
      </w:pPr>
      <w:rPr>
        <w:rFonts w:ascii="Times" w:hAnsi="Times" w:hint="default"/>
        <w:lang w:val="en-US"/>
      </w:rPr>
    </w:lvl>
    <w:lvl w:ilvl="1" w:tplc="04090017">
      <w:start w:val="1"/>
      <w:numFmt w:val="bullet"/>
      <w:lvlText w:val="−"/>
      <w:lvlJc w:val="left"/>
      <w:pPr>
        <w:ind w:left="1260" w:hanging="420"/>
      </w:pPr>
      <w:rPr>
        <w:rFonts w:ascii="Arial" w:hAnsi="Arial" w:hint="default"/>
      </w:rPr>
    </w:lvl>
    <w:lvl w:ilvl="2" w:tplc="04090011">
      <w:start w:val="1"/>
      <w:numFmt w:val="bullet"/>
      <w:lvlText w:val=""/>
      <w:lvlJc w:val="left"/>
      <w:pPr>
        <w:ind w:left="1680" w:hanging="420"/>
      </w:pPr>
      <w:rPr>
        <w:rFonts w:ascii="Wingdings" w:hAnsi="Wingdings" w:hint="default"/>
      </w:rPr>
    </w:lvl>
    <w:lvl w:ilvl="3" w:tplc="0409000F" w:tentative="1">
      <w:start w:val="1"/>
      <w:numFmt w:val="bullet"/>
      <w:lvlText w:val=""/>
      <w:lvlJc w:val="left"/>
      <w:pPr>
        <w:ind w:left="2100" w:hanging="420"/>
      </w:pPr>
      <w:rPr>
        <w:rFonts w:ascii="Wingdings" w:hAnsi="Wingdings" w:hint="default"/>
      </w:rPr>
    </w:lvl>
    <w:lvl w:ilvl="4" w:tplc="04090017" w:tentative="1">
      <w:start w:val="1"/>
      <w:numFmt w:val="bullet"/>
      <w:lvlText w:val=""/>
      <w:lvlJc w:val="left"/>
      <w:pPr>
        <w:ind w:left="2520" w:hanging="420"/>
      </w:pPr>
      <w:rPr>
        <w:rFonts w:ascii="Wingdings" w:hAnsi="Wingdings" w:hint="default"/>
      </w:rPr>
    </w:lvl>
    <w:lvl w:ilvl="5" w:tplc="04090011" w:tentative="1">
      <w:start w:val="1"/>
      <w:numFmt w:val="bullet"/>
      <w:lvlText w:val=""/>
      <w:lvlJc w:val="left"/>
      <w:pPr>
        <w:ind w:left="2940" w:hanging="420"/>
      </w:pPr>
      <w:rPr>
        <w:rFonts w:ascii="Wingdings" w:hAnsi="Wingdings" w:hint="default"/>
      </w:rPr>
    </w:lvl>
    <w:lvl w:ilvl="6" w:tplc="0409000F" w:tentative="1">
      <w:start w:val="1"/>
      <w:numFmt w:val="bullet"/>
      <w:lvlText w:val=""/>
      <w:lvlJc w:val="left"/>
      <w:pPr>
        <w:ind w:left="3360" w:hanging="420"/>
      </w:pPr>
      <w:rPr>
        <w:rFonts w:ascii="Wingdings" w:hAnsi="Wingdings" w:hint="default"/>
      </w:rPr>
    </w:lvl>
    <w:lvl w:ilvl="7" w:tplc="04090017" w:tentative="1">
      <w:start w:val="1"/>
      <w:numFmt w:val="bullet"/>
      <w:lvlText w:val=""/>
      <w:lvlJc w:val="left"/>
      <w:pPr>
        <w:ind w:left="3780" w:hanging="420"/>
      </w:pPr>
      <w:rPr>
        <w:rFonts w:ascii="Wingdings" w:hAnsi="Wingdings" w:hint="default"/>
      </w:rPr>
    </w:lvl>
    <w:lvl w:ilvl="8" w:tplc="04090011" w:tentative="1">
      <w:start w:val="1"/>
      <w:numFmt w:val="bullet"/>
      <w:lvlText w:val=""/>
      <w:lvlJc w:val="left"/>
      <w:pPr>
        <w:ind w:left="4200" w:hanging="420"/>
      </w:pPr>
      <w:rPr>
        <w:rFonts w:ascii="Wingdings" w:hAnsi="Wingdings" w:hint="default"/>
      </w:rPr>
    </w:lvl>
  </w:abstractNum>
  <w:abstractNum w:abstractNumId="16">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3BCA721D"/>
    <w:multiLevelType w:val="multilevel"/>
    <w:tmpl w:val="3BCA721D"/>
    <w:lvl w:ilvl="0">
      <w:start w:val="1"/>
      <w:numFmt w:val="bullet"/>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8">
    <w:nsid w:val="404307B7"/>
    <w:multiLevelType w:val="hybridMultilevel"/>
    <w:tmpl w:val="575E0CA2"/>
    <w:lvl w:ilvl="0" w:tplc="233E526E">
      <w:numFmt w:val="bullet"/>
      <w:lvlText w:val="-"/>
      <w:lvlJc w:val="left"/>
      <w:pPr>
        <w:ind w:left="420" w:hanging="420"/>
      </w:pPr>
      <w:rPr>
        <w:rFonts w:ascii="Times" w:eastAsia="Malgun Gothic" w:hAnsi="Times" w:cs="Times"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3303F73"/>
    <w:multiLevelType w:val="multilevel"/>
    <w:tmpl w:val="43303F73"/>
    <w:lvl w:ilvl="0">
      <w:start w:val="1"/>
      <w:numFmt w:val="bullet"/>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43EC7C98"/>
    <w:multiLevelType w:val="hybridMultilevel"/>
    <w:tmpl w:val="7F88F4F4"/>
    <w:lvl w:ilvl="0" w:tplc="325AFC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46A58B5"/>
    <w:multiLevelType w:val="hybridMultilevel"/>
    <w:tmpl w:val="CDF0E6CA"/>
    <w:lvl w:ilvl="0" w:tplc="233E526E">
      <w:numFmt w:val="bullet"/>
      <w:lvlText w:val="-"/>
      <w:lvlJc w:val="left"/>
      <w:pPr>
        <w:ind w:left="420" w:hanging="420"/>
      </w:pPr>
      <w:rPr>
        <w:rFonts w:ascii="Times" w:eastAsia="Malgun Gothic" w:hAnsi="Times" w:cs="Times" w:hint="default"/>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6794404"/>
    <w:multiLevelType w:val="hybridMultilevel"/>
    <w:tmpl w:val="7CA088E2"/>
    <w:lvl w:ilvl="0" w:tplc="0430E618">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4C355B5F"/>
    <w:multiLevelType w:val="hybridMultilevel"/>
    <w:tmpl w:val="19146E3A"/>
    <w:lvl w:ilvl="0" w:tplc="B378A1A4">
      <w:start w:val="1"/>
      <w:numFmt w:val="bullet"/>
      <w:lvlText w:val=""/>
      <w:lvlJc w:val="left"/>
      <w:pPr>
        <w:ind w:left="720" w:hanging="360"/>
      </w:pPr>
      <w:rPr>
        <w:rFonts w:ascii="Symbol" w:hAnsi="Symbol" w:hint="default"/>
      </w:rPr>
    </w:lvl>
    <w:lvl w:ilvl="1" w:tplc="B1B4E8AA">
      <w:start w:val="1"/>
      <w:numFmt w:val="bullet"/>
      <w:lvlText w:val="o"/>
      <w:lvlJc w:val="left"/>
      <w:pPr>
        <w:ind w:left="1440" w:hanging="360"/>
      </w:pPr>
      <w:rPr>
        <w:rFonts w:ascii="Courier New" w:hAnsi="Courier New" w:cs="Courier New" w:hint="default"/>
      </w:rPr>
    </w:lvl>
    <w:lvl w:ilvl="2" w:tplc="8932E970">
      <w:start w:val="1"/>
      <w:numFmt w:val="bullet"/>
      <w:lvlText w:val=""/>
      <w:lvlJc w:val="left"/>
      <w:pPr>
        <w:ind w:left="2160" w:hanging="360"/>
      </w:pPr>
      <w:rPr>
        <w:rFonts w:ascii="Wingdings" w:hAnsi="Wingdings" w:hint="default"/>
      </w:rPr>
    </w:lvl>
    <w:lvl w:ilvl="3" w:tplc="057E14EC" w:tentative="1">
      <w:start w:val="1"/>
      <w:numFmt w:val="bullet"/>
      <w:lvlText w:val=""/>
      <w:lvlJc w:val="left"/>
      <w:pPr>
        <w:ind w:left="2880" w:hanging="360"/>
      </w:pPr>
      <w:rPr>
        <w:rFonts w:ascii="Symbol" w:hAnsi="Symbol" w:hint="default"/>
      </w:rPr>
    </w:lvl>
    <w:lvl w:ilvl="4" w:tplc="20BACD90" w:tentative="1">
      <w:start w:val="1"/>
      <w:numFmt w:val="bullet"/>
      <w:lvlText w:val="o"/>
      <w:lvlJc w:val="left"/>
      <w:pPr>
        <w:ind w:left="3600" w:hanging="360"/>
      </w:pPr>
      <w:rPr>
        <w:rFonts w:ascii="Courier New" w:hAnsi="Courier New" w:cs="Courier New" w:hint="default"/>
      </w:rPr>
    </w:lvl>
    <w:lvl w:ilvl="5" w:tplc="C9F665CE" w:tentative="1">
      <w:start w:val="1"/>
      <w:numFmt w:val="bullet"/>
      <w:lvlText w:val=""/>
      <w:lvlJc w:val="left"/>
      <w:pPr>
        <w:ind w:left="4320" w:hanging="360"/>
      </w:pPr>
      <w:rPr>
        <w:rFonts w:ascii="Wingdings" w:hAnsi="Wingdings" w:hint="default"/>
      </w:rPr>
    </w:lvl>
    <w:lvl w:ilvl="6" w:tplc="FD1A5A68" w:tentative="1">
      <w:start w:val="1"/>
      <w:numFmt w:val="bullet"/>
      <w:lvlText w:val=""/>
      <w:lvlJc w:val="left"/>
      <w:pPr>
        <w:ind w:left="5040" w:hanging="360"/>
      </w:pPr>
      <w:rPr>
        <w:rFonts w:ascii="Symbol" w:hAnsi="Symbol" w:hint="default"/>
      </w:rPr>
    </w:lvl>
    <w:lvl w:ilvl="7" w:tplc="C51A1B9C" w:tentative="1">
      <w:start w:val="1"/>
      <w:numFmt w:val="bullet"/>
      <w:lvlText w:val="o"/>
      <w:lvlJc w:val="left"/>
      <w:pPr>
        <w:ind w:left="5760" w:hanging="360"/>
      </w:pPr>
      <w:rPr>
        <w:rFonts w:ascii="Courier New" w:hAnsi="Courier New" w:cs="Courier New" w:hint="default"/>
      </w:rPr>
    </w:lvl>
    <w:lvl w:ilvl="8" w:tplc="ADF87B80" w:tentative="1">
      <w:start w:val="1"/>
      <w:numFmt w:val="bullet"/>
      <w:lvlText w:val=""/>
      <w:lvlJc w:val="left"/>
      <w:pPr>
        <w:ind w:left="6480" w:hanging="360"/>
      </w:pPr>
      <w:rPr>
        <w:rFonts w:ascii="Wingdings" w:hAnsi="Wingdings" w:hint="default"/>
      </w:rPr>
    </w:lvl>
  </w:abstractNum>
  <w:abstractNum w:abstractNumId="25">
    <w:nsid w:val="4E7E76E6"/>
    <w:multiLevelType w:val="hybridMultilevel"/>
    <w:tmpl w:val="3FBC95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576D3165"/>
    <w:multiLevelType w:val="hybridMultilevel"/>
    <w:tmpl w:val="B3AC7C36"/>
    <w:lvl w:ilvl="0" w:tplc="233E526E">
      <w:numFmt w:val="bullet"/>
      <w:lvlText w:val="-"/>
      <w:lvlJc w:val="left"/>
      <w:pPr>
        <w:ind w:left="846" w:hanging="420"/>
      </w:pPr>
      <w:rPr>
        <w:rFonts w:ascii="Times" w:eastAsia="Malgun Gothic" w:hAnsi="Times" w:cs="Times" w:hint="default"/>
        <w:i/>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8">
    <w:nsid w:val="57F52A81"/>
    <w:multiLevelType w:val="multilevel"/>
    <w:tmpl w:val="57F52A81"/>
    <w:lvl w:ilvl="0">
      <w:start w:val="1"/>
      <w:numFmt w:val="bullet"/>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58C42676"/>
    <w:multiLevelType w:val="hybridMultilevel"/>
    <w:tmpl w:val="527CB44A"/>
    <w:lvl w:ilvl="0" w:tplc="10BA2A14">
      <w:start w:val="1"/>
      <w:numFmt w:val="bullet"/>
      <w:lvlText w:val="•"/>
      <w:lvlJc w:val="left"/>
      <w:pPr>
        <w:tabs>
          <w:tab w:val="num" w:pos="720"/>
        </w:tabs>
        <w:ind w:left="720" w:hanging="360"/>
      </w:pPr>
      <w:rPr>
        <w:rFonts w:ascii="Arial" w:hAnsi="Arial" w:hint="default"/>
      </w:rPr>
    </w:lvl>
    <w:lvl w:ilvl="1" w:tplc="BA98F1EE">
      <w:numFmt w:val="bullet"/>
      <w:lvlText w:val="–"/>
      <w:lvlJc w:val="left"/>
      <w:pPr>
        <w:tabs>
          <w:tab w:val="num" w:pos="1440"/>
        </w:tabs>
        <w:ind w:left="1440" w:hanging="360"/>
      </w:pPr>
      <w:rPr>
        <w:rFonts w:ascii="Arial" w:hAnsi="Arial" w:hint="default"/>
      </w:rPr>
    </w:lvl>
    <w:lvl w:ilvl="2" w:tplc="F9EED762">
      <w:numFmt w:val="bullet"/>
      <w:lvlText w:val="•"/>
      <w:lvlJc w:val="left"/>
      <w:pPr>
        <w:tabs>
          <w:tab w:val="num" w:pos="2160"/>
        </w:tabs>
        <w:ind w:left="2160" w:hanging="360"/>
      </w:pPr>
      <w:rPr>
        <w:rFonts w:ascii="Arial" w:hAnsi="Arial" w:hint="default"/>
      </w:rPr>
    </w:lvl>
    <w:lvl w:ilvl="3" w:tplc="55D2F5BC">
      <w:numFmt w:val="bullet"/>
      <w:lvlText w:val="–"/>
      <w:lvlJc w:val="left"/>
      <w:pPr>
        <w:tabs>
          <w:tab w:val="num" w:pos="2880"/>
        </w:tabs>
        <w:ind w:left="2880" w:hanging="360"/>
      </w:pPr>
      <w:rPr>
        <w:rFonts w:ascii="Arial" w:hAnsi="Arial" w:hint="default"/>
      </w:rPr>
    </w:lvl>
    <w:lvl w:ilvl="4" w:tplc="DD828680">
      <w:numFmt w:val="bullet"/>
      <w:lvlText w:val="»"/>
      <w:lvlJc w:val="left"/>
      <w:pPr>
        <w:tabs>
          <w:tab w:val="num" w:pos="3600"/>
        </w:tabs>
        <w:ind w:left="3600" w:hanging="360"/>
      </w:pPr>
      <w:rPr>
        <w:rFonts w:ascii="Arial" w:hAnsi="Arial" w:hint="default"/>
      </w:rPr>
    </w:lvl>
    <w:lvl w:ilvl="5" w:tplc="74AC4E8A" w:tentative="1">
      <w:start w:val="1"/>
      <w:numFmt w:val="bullet"/>
      <w:lvlText w:val="•"/>
      <w:lvlJc w:val="left"/>
      <w:pPr>
        <w:tabs>
          <w:tab w:val="num" w:pos="4320"/>
        </w:tabs>
        <w:ind w:left="4320" w:hanging="360"/>
      </w:pPr>
      <w:rPr>
        <w:rFonts w:ascii="Arial" w:hAnsi="Arial" w:hint="default"/>
      </w:rPr>
    </w:lvl>
    <w:lvl w:ilvl="6" w:tplc="6CDA809E" w:tentative="1">
      <w:start w:val="1"/>
      <w:numFmt w:val="bullet"/>
      <w:lvlText w:val="•"/>
      <w:lvlJc w:val="left"/>
      <w:pPr>
        <w:tabs>
          <w:tab w:val="num" w:pos="5040"/>
        </w:tabs>
        <w:ind w:left="5040" w:hanging="360"/>
      </w:pPr>
      <w:rPr>
        <w:rFonts w:ascii="Arial" w:hAnsi="Arial" w:hint="default"/>
      </w:rPr>
    </w:lvl>
    <w:lvl w:ilvl="7" w:tplc="A8EAB682" w:tentative="1">
      <w:start w:val="1"/>
      <w:numFmt w:val="bullet"/>
      <w:lvlText w:val="•"/>
      <w:lvlJc w:val="left"/>
      <w:pPr>
        <w:tabs>
          <w:tab w:val="num" w:pos="5760"/>
        </w:tabs>
        <w:ind w:left="5760" w:hanging="360"/>
      </w:pPr>
      <w:rPr>
        <w:rFonts w:ascii="Arial" w:hAnsi="Arial" w:hint="default"/>
      </w:rPr>
    </w:lvl>
    <w:lvl w:ilvl="8" w:tplc="0E1EE046" w:tentative="1">
      <w:start w:val="1"/>
      <w:numFmt w:val="bullet"/>
      <w:lvlText w:val="•"/>
      <w:lvlJc w:val="left"/>
      <w:pPr>
        <w:tabs>
          <w:tab w:val="num" w:pos="6480"/>
        </w:tabs>
        <w:ind w:left="6480" w:hanging="360"/>
      </w:pPr>
      <w:rPr>
        <w:rFonts w:ascii="Arial" w:hAnsi="Arial" w:hint="default"/>
      </w:rPr>
    </w:lvl>
  </w:abstractNum>
  <w:abstractNum w:abstractNumId="30">
    <w:nsid w:val="6140208C"/>
    <w:multiLevelType w:val="hybridMultilevel"/>
    <w:tmpl w:val="91563B06"/>
    <w:lvl w:ilvl="0" w:tplc="DA3E1A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4696378"/>
    <w:multiLevelType w:val="hybridMultilevel"/>
    <w:tmpl w:val="7E2E5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82D40B0"/>
    <w:multiLevelType w:val="hybridMultilevel"/>
    <w:tmpl w:val="5CBC1A0E"/>
    <w:lvl w:ilvl="0" w:tplc="5FA83464">
      <w:start w:val="3"/>
      <w:numFmt w:val="decimal"/>
      <w:lvlText w:val="%1."/>
      <w:lvlJc w:val="left"/>
      <w:pPr>
        <w:ind w:left="420" w:hanging="420"/>
      </w:pPr>
      <w:rPr>
        <w:rFonts w:hint="eastAsia"/>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8C35ECA"/>
    <w:multiLevelType w:val="hybridMultilevel"/>
    <w:tmpl w:val="5A16516A"/>
    <w:lvl w:ilvl="0" w:tplc="233E526E">
      <w:numFmt w:val="bullet"/>
      <w:lvlText w:val="-"/>
      <w:lvlJc w:val="left"/>
      <w:pPr>
        <w:ind w:left="420" w:hanging="420"/>
      </w:pPr>
      <w:rPr>
        <w:rFonts w:ascii="Times" w:eastAsia="Malgun Gothic" w:hAnsi="Times" w:cs="Times" w:hint="default"/>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98D0FD2"/>
    <w:multiLevelType w:val="hybridMultilevel"/>
    <w:tmpl w:val="511E80F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99F36E6"/>
    <w:multiLevelType w:val="hybridMultilevel"/>
    <w:tmpl w:val="982C37A8"/>
    <w:lvl w:ilvl="0" w:tplc="325AFC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C763D49"/>
    <w:multiLevelType w:val="hybridMultilevel"/>
    <w:tmpl w:val="9DCE5166"/>
    <w:lvl w:ilvl="0" w:tplc="233E526E">
      <w:numFmt w:val="bullet"/>
      <w:lvlText w:val="-"/>
      <w:lvlJc w:val="left"/>
      <w:pPr>
        <w:ind w:left="420" w:hanging="420"/>
      </w:pPr>
      <w:rPr>
        <w:rFonts w:ascii="Times" w:eastAsia="Malgun Gothic" w:hAnsi="Times" w:cs="Times" w:hint="default"/>
        <w:i/>
      </w:rPr>
    </w:lvl>
    <w:lvl w:ilvl="1" w:tplc="BA4EB8F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F68376B"/>
    <w:multiLevelType w:val="hybridMultilevel"/>
    <w:tmpl w:val="9F72555A"/>
    <w:lvl w:ilvl="0" w:tplc="0430E618">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0471E43"/>
    <w:multiLevelType w:val="hybridMultilevel"/>
    <w:tmpl w:val="AAB6962A"/>
    <w:lvl w:ilvl="0" w:tplc="2CCE24A6">
      <w:start w:val="1"/>
      <w:numFmt w:val="bullet"/>
      <w:lvlText w:val="•"/>
      <w:lvlJc w:val="left"/>
      <w:pPr>
        <w:ind w:left="420" w:hanging="420"/>
      </w:pPr>
      <w:rPr>
        <w:rFonts w:ascii="Arial" w:hAnsi="Arial" w:hint="default"/>
      </w:rPr>
    </w:lvl>
    <w:lvl w:ilvl="1" w:tplc="2CCE24A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0C20D17"/>
    <w:multiLevelType w:val="hybridMultilevel"/>
    <w:tmpl w:val="C1FA2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0FC48FE"/>
    <w:multiLevelType w:val="hybridMultilevel"/>
    <w:tmpl w:val="E4F05272"/>
    <w:lvl w:ilvl="0" w:tplc="233E526E">
      <w:numFmt w:val="bullet"/>
      <w:lvlText w:val="-"/>
      <w:lvlJc w:val="left"/>
      <w:pPr>
        <w:ind w:left="420" w:hanging="420"/>
      </w:pPr>
      <w:rPr>
        <w:rFonts w:ascii="Times" w:eastAsia="Malgun Gothic" w:hAnsi="Times" w:cs="Times"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4"/>
  </w:num>
  <w:num w:numId="3">
    <w:abstractNumId w:val="28"/>
  </w:num>
  <w:num w:numId="4">
    <w:abstractNumId w:val="19"/>
  </w:num>
  <w:num w:numId="5">
    <w:abstractNumId w:val="13"/>
  </w:num>
  <w:num w:numId="6">
    <w:abstractNumId w:val="17"/>
  </w:num>
  <w:num w:numId="7">
    <w:abstractNumId w:val="23"/>
  </w:num>
  <w:num w:numId="8">
    <w:abstractNumId w:val="16"/>
  </w:num>
  <w:num w:numId="9">
    <w:abstractNumId w:val="26"/>
  </w:num>
  <w:num w:numId="10">
    <w:abstractNumId w:val="8"/>
  </w:num>
  <w:num w:numId="11">
    <w:abstractNumId w:val="3"/>
  </w:num>
  <w:num w:numId="12">
    <w:abstractNumId w:val="24"/>
  </w:num>
  <w:num w:numId="13">
    <w:abstractNumId w:val="5"/>
  </w:num>
  <w:num w:numId="14">
    <w:abstractNumId w:val="15"/>
  </w:num>
  <w:num w:numId="15">
    <w:abstractNumId w:val="39"/>
  </w:num>
  <w:num w:numId="16">
    <w:abstractNumId w:val="38"/>
  </w:num>
  <w:num w:numId="17">
    <w:abstractNumId w:val="9"/>
  </w:num>
  <w:num w:numId="18">
    <w:abstractNumId w:val="32"/>
  </w:num>
  <w:num w:numId="19">
    <w:abstractNumId w:val="34"/>
  </w:num>
  <w:num w:numId="20">
    <w:abstractNumId w:val="10"/>
  </w:num>
  <w:num w:numId="21">
    <w:abstractNumId w:val="12"/>
  </w:num>
  <w:num w:numId="22">
    <w:abstractNumId w:val="20"/>
  </w:num>
  <w:num w:numId="23">
    <w:abstractNumId w:val="35"/>
  </w:num>
  <w:num w:numId="24">
    <w:abstractNumId w:val="29"/>
  </w:num>
  <w:num w:numId="25">
    <w:abstractNumId w:val="30"/>
  </w:num>
  <w:num w:numId="26">
    <w:abstractNumId w:val="11"/>
  </w:num>
  <w:num w:numId="27">
    <w:abstractNumId w:val="18"/>
  </w:num>
  <w:num w:numId="28">
    <w:abstractNumId w:val="40"/>
  </w:num>
  <w:num w:numId="29">
    <w:abstractNumId w:val="2"/>
  </w:num>
  <w:num w:numId="30">
    <w:abstractNumId w:val="7"/>
  </w:num>
  <w:num w:numId="31">
    <w:abstractNumId w:val="27"/>
  </w:num>
  <w:num w:numId="32">
    <w:abstractNumId w:val="4"/>
  </w:num>
  <w:num w:numId="33">
    <w:abstractNumId w:val="6"/>
  </w:num>
  <w:num w:numId="34">
    <w:abstractNumId w:val="37"/>
  </w:num>
  <w:num w:numId="35">
    <w:abstractNumId w:val="31"/>
  </w:num>
  <w:num w:numId="36">
    <w:abstractNumId w:val="22"/>
  </w:num>
  <w:num w:numId="37">
    <w:abstractNumId w:val="25"/>
  </w:num>
  <w:num w:numId="38">
    <w:abstractNumId w:val="21"/>
  </w:num>
  <w:num w:numId="39">
    <w:abstractNumId w:val="0"/>
  </w:num>
  <w:num w:numId="40">
    <w:abstractNumId w:val="33"/>
  </w:num>
  <w:num w:numId="41">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6322"/>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B2F99"/>
    <w:rsid w:val="000072FB"/>
    <w:rsid w:val="0001420E"/>
    <w:rsid w:val="00015382"/>
    <w:rsid w:val="00015D43"/>
    <w:rsid w:val="00017592"/>
    <w:rsid w:val="000239DE"/>
    <w:rsid w:val="0002491C"/>
    <w:rsid w:val="0002546F"/>
    <w:rsid w:val="00030263"/>
    <w:rsid w:val="000315D3"/>
    <w:rsid w:val="0003460E"/>
    <w:rsid w:val="00040F7C"/>
    <w:rsid w:val="0004375E"/>
    <w:rsid w:val="000460C9"/>
    <w:rsid w:val="00046AC4"/>
    <w:rsid w:val="000531F0"/>
    <w:rsid w:val="00053B19"/>
    <w:rsid w:val="00060B94"/>
    <w:rsid w:val="0006275D"/>
    <w:rsid w:val="00062D0F"/>
    <w:rsid w:val="00072764"/>
    <w:rsid w:val="00076560"/>
    <w:rsid w:val="00077530"/>
    <w:rsid w:val="00081629"/>
    <w:rsid w:val="00085ADF"/>
    <w:rsid w:val="0009084F"/>
    <w:rsid w:val="00097B89"/>
    <w:rsid w:val="000A01C2"/>
    <w:rsid w:val="000A030B"/>
    <w:rsid w:val="000A51F0"/>
    <w:rsid w:val="000B39DA"/>
    <w:rsid w:val="000B3F75"/>
    <w:rsid w:val="000B4FFD"/>
    <w:rsid w:val="000C3B29"/>
    <w:rsid w:val="000D0F01"/>
    <w:rsid w:val="000D1BF7"/>
    <w:rsid w:val="000D5379"/>
    <w:rsid w:val="000D5D9C"/>
    <w:rsid w:val="000D6F6D"/>
    <w:rsid w:val="000E2CCF"/>
    <w:rsid w:val="000E672B"/>
    <w:rsid w:val="000F6456"/>
    <w:rsid w:val="000F6548"/>
    <w:rsid w:val="00100EA3"/>
    <w:rsid w:val="001077A7"/>
    <w:rsid w:val="00107A91"/>
    <w:rsid w:val="00111665"/>
    <w:rsid w:val="00115207"/>
    <w:rsid w:val="00121AE4"/>
    <w:rsid w:val="00122075"/>
    <w:rsid w:val="00122F1D"/>
    <w:rsid w:val="00126C65"/>
    <w:rsid w:val="00127CF5"/>
    <w:rsid w:val="00130265"/>
    <w:rsid w:val="001339F9"/>
    <w:rsid w:val="00151311"/>
    <w:rsid w:val="001543E3"/>
    <w:rsid w:val="00155453"/>
    <w:rsid w:val="00164909"/>
    <w:rsid w:val="00166E4F"/>
    <w:rsid w:val="00177F1B"/>
    <w:rsid w:val="00193C7B"/>
    <w:rsid w:val="001A1AA6"/>
    <w:rsid w:val="001A1EA2"/>
    <w:rsid w:val="001A4758"/>
    <w:rsid w:val="001A6458"/>
    <w:rsid w:val="001A7E0C"/>
    <w:rsid w:val="001B021C"/>
    <w:rsid w:val="001B6116"/>
    <w:rsid w:val="001C1768"/>
    <w:rsid w:val="001C3BD3"/>
    <w:rsid w:val="001C5BF4"/>
    <w:rsid w:val="001D3578"/>
    <w:rsid w:val="001D5279"/>
    <w:rsid w:val="001E6C5E"/>
    <w:rsid w:val="001F3237"/>
    <w:rsid w:val="001F6AE2"/>
    <w:rsid w:val="00204217"/>
    <w:rsid w:val="00204474"/>
    <w:rsid w:val="00210ED8"/>
    <w:rsid w:val="002164CE"/>
    <w:rsid w:val="00222B83"/>
    <w:rsid w:val="00223A59"/>
    <w:rsid w:val="00224D90"/>
    <w:rsid w:val="00227DFA"/>
    <w:rsid w:val="0023078A"/>
    <w:rsid w:val="00237060"/>
    <w:rsid w:val="0024432A"/>
    <w:rsid w:val="0024594E"/>
    <w:rsid w:val="00250EF3"/>
    <w:rsid w:val="00251194"/>
    <w:rsid w:val="002516E7"/>
    <w:rsid w:val="002546A2"/>
    <w:rsid w:val="0026179F"/>
    <w:rsid w:val="00263A6F"/>
    <w:rsid w:val="00282EC8"/>
    <w:rsid w:val="00282F4C"/>
    <w:rsid w:val="00285638"/>
    <w:rsid w:val="002901D3"/>
    <w:rsid w:val="002921F8"/>
    <w:rsid w:val="002A393C"/>
    <w:rsid w:val="002A732F"/>
    <w:rsid w:val="002B02E7"/>
    <w:rsid w:val="002B042D"/>
    <w:rsid w:val="002B0AB1"/>
    <w:rsid w:val="002B32B6"/>
    <w:rsid w:val="002B4267"/>
    <w:rsid w:val="002C0693"/>
    <w:rsid w:val="002C305C"/>
    <w:rsid w:val="002C4AC5"/>
    <w:rsid w:val="002C7909"/>
    <w:rsid w:val="002D7344"/>
    <w:rsid w:val="002E39C5"/>
    <w:rsid w:val="002E4534"/>
    <w:rsid w:val="002E4B63"/>
    <w:rsid w:val="002F4694"/>
    <w:rsid w:val="002F547B"/>
    <w:rsid w:val="00302053"/>
    <w:rsid w:val="00305D1A"/>
    <w:rsid w:val="003142E0"/>
    <w:rsid w:val="00322BE9"/>
    <w:rsid w:val="00325219"/>
    <w:rsid w:val="00336721"/>
    <w:rsid w:val="00341D0D"/>
    <w:rsid w:val="003468FA"/>
    <w:rsid w:val="003509B8"/>
    <w:rsid w:val="003646C5"/>
    <w:rsid w:val="00370012"/>
    <w:rsid w:val="00371D6B"/>
    <w:rsid w:val="00372798"/>
    <w:rsid w:val="0037331C"/>
    <w:rsid w:val="00381BE6"/>
    <w:rsid w:val="00381D54"/>
    <w:rsid w:val="003830AE"/>
    <w:rsid w:val="00386148"/>
    <w:rsid w:val="00386CDE"/>
    <w:rsid w:val="00387D39"/>
    <w:rsid w:val="00390569"/>
    <w:rsid w:val="003927F8"/>
    <w:rsid w:val="00394DF9"/>
    <w:rsid w:val="003954EE"/>
    <w:rsid w:val="0039551A"/>
    <w:rsid w:val="003A44C3"/>
    <w:rsid w:val="003A542C"/>
    <w:rsid w:val="003A6101"/>
    <w:rsid w:val="003A6A12"/>
    <w:rsid w:val="003B3457"/>
    <w:rsid w:val="003B4F9B"/>
    <w:rsid w:val="003B6201"/>
    <w:rsid w:val="003C0970"/>
    <w:rsid w:val="003C4AD0"/>
    <w:rsid w:val="003C58FA"/>
    <w:rsid w:val="003D2DC4"/>
    <w:rsid w:val="003D797A"/>
    <w:rsid w:val="003E2E17"/>
    <w:rsid w:val="003F6384"/>
    <w:rsid w:val="003F7186"/>
    <w:rsid w:val="004057EA"/>
    <w:rsid w:val="004105D1"/>
    <w:rsid w:val="00415BBC"/>
    <w:rsid w:val="00415E9F"/>
    <w:rsid w:val="00416B4D"/>
    <w:rsid w:val="00416B8F"/>
    <w:rsid w:val="00420A4C"/>
    <w:rsid w:val="0042106D"/>
    <w:rsid w:val="00425629"/>
    <w:rsid w:val="004321D1"/>
    <w:rsid w:val="00433376"/>
    <w:rsid w:val="0043583B"/>
    <w:rsid w:val="00436AAB"/>
    <w:rsid w:val="004421B1"/>
    <w:rsid w:val="0044284A"/>
    <w:rsid w:val="004442A6"/>
    <w:rsid w:val="00446562"/>
    <w:rsid w:val="00451053"/>
    <w:rsid w:val="004543C9"/>
    <w:rsid w:val="00456268"/>
    <w:rsid w:val="00457EAF"/>
    <w:rsid w:val="00461034"/>
    <w:rsid w:val="00464D0E"/>
    <w:rsid w:val="00464E95"/>
    <w:rsid w:val="00465464"/>
    <w:rsid w:val="00465518"/>
    <w:rsid w:val="0047287A"/>
    <w:rsid w:val="00473619"/>
    <w:rsid w:val="00474AFC"/>
    <w:rsid w:val="0047646D"/>
    <w:rsid w:val="004774D5"/>
    <w:rsid w:val="00482554"/>
    <w:rsid w:val="00485C1C"/>
    <w:rsid w:val="004933A4"/>
    <w:rsid w:val="00494179"/>
    <w:rsid w:val="004953C7"/>
    <w:rsid w:val="00495D7A"/>
    <w:rsid w:val="004A1C45"/>
    <w:rsid w:val="004B3D16"/>
    <w:rsid w:val="004B5F4C"/>
    <w:rsid w:val="004C5ED7"/>
    <w:rsid w:val="004D0109"/>
    <w:rsid w:val="004D583A"/>
    <w:rsid w:val="004E1027"/>
    <w:rsid w:val="004E5BC1"/>
    <w:rsid w:val="004F1115"/>
    <w:rsid w:val="004F5425"/>
    <w:rsid w:val="004F5D00"/>
    <w:rsid w:val="00501065"/>
    <w:rsid w:val="00512D8A"/>
    <w:rsid w:val="00513164"/>
    <w:rsid w:val="00515669"/>
    <w:rsid w:val="005162FA"/>
    <w:rsid w:val="005176F9"/>
    <w:rsid w:val="00517C47"/>
    <w:rsid w:val="00522A16"/>
    <w:rsid w:val="00523190"/>
    <w:rsid w:val="00525010"/>
    <w:rsid w:val="00526E48"/>
    <w:rsid w:val="00530FF0"/>
    <w:rsid w:val="0053142D"/>
    <w:rsid w:val="005333AC"/>
    <w:rsid w:val="00534560"/>
    <w:rsid w:val="00535FC8"/>
    <w:rsid w:val="005476E9"/>
    <w:rsid w:val="0055040C"/>
    <w:rsid w:val="00550C08"/>
    <w:rsid w:val="0055707C"/>
    <w:rsid w:val="005653FB"/>
    <w:rsid w:val="005660FE"/>
    <w:rsid w:val="00567DE8"/>
    <w:rsid w:val="005725B2"/>
    <w:rsid w:val="0057504F"/>
    <w:rsid w:val="00583F1F"/>
    <w:rsid w:val="00587EB8"/>
    <w:rsid w:val="005919AE"/>
    <w:rsid w:val="00592961"/>
    <w:rsid w:val="005A09BB"/>
    <w:rsid w:val="005A410E"/>
    <w:rsid w:val="005A513E"/>
    <w:rsid w:val="005A628F"/>
    <w:rsid w:val="005B7700"/>
    <w:rsid w:val="005C04ED"/>
    <w:rsid w:val="005C1A2A"/>
    <w:rsid w:val="005C29C8"/>
    <w:rsid w:val="005C34BC"/>
    <w:rsid w:val="005C4D45"/>
    <w:rsid w:val="005C4F02"/>
    <w:rsid w:val="005D2FE9"/>
    <w:rsid w:val="005D7F9A"/>
    <w:rsid w:val="005E29DB"/>
    <w:rsid w:val="005E40B2"/>
    <w:rsid w:val="005E44B2"/>
    <w:rsid w:val="005E708B"/>
    <w:rsid w:val="005F1E1A"/>
    <w:rsid w:val="005F29A9"/>
    <w:rsid w:val="005F6B61"/>
    <w:rsid w:val="006006D7"/>
    <w:rsid w:val="00600744"/>
    <w:rsid w:val="00600A69"/>
    <w:rsid w:val="00602DCE"/>
    <w:rsid w:val="00604C13"/>
    <w:rsid w:val="00621F30"/>
    <w:rsid w:val="00625342"/>
    <w:rsid w:val="0062591E"/>
    <w:rsid w:val="006269C9"/>
    <w:rsid w:val="00636089"/>
    <w:rsid w:val="00642F94"/>
    <w:rsid w:val="00650F6E"/>
    <w:rsid w:val="00654264"/>
    <w:rsid w:val="0065633D"/>
    <w:rsid w:val="00660318"/>
    <w:rsid w:val="00663A92"/>
    <w:rsid w:val="0066674D"/>
    <w:rsid w:val="006718FF"/>
    <w:rsid w:val="0069176B"/>
    <w:rsid w:val="006A0F86"/>
    <w:rsid w:val="006A78AA"/>
    <w:rsid w:val="006B258B"/>
    <w:rsid w:val="006B38B4"/>
    <w:rsid w:val="006B4AB9"/>
    <w:rsid w:val="006C210C"/>
    <w:rsid w:val="006C35E1"/>
    <w:rsid w:val="006C4982"/>
    <w:rsid w:val="006D2A9B"/>
    <w:rsid w:val="006D52AE"/>
    <w:rsid w:val="006E0F32"/>
    <w:rsid w:val="006E38C9"/>
    <w:rsid w:val="006E3946"/>
    <w:rsid w:val="00701CC3"/>
    <w:rsid w:val="00706E02"/>
    <w:rsid w:val="0071590B"/>
    <w:rsid w:val="00717C95"/>
    <w:rsid w:val="007220D7"/>
    <w:rsid w:val="00726257"/>
    <w:rsid w:val="00733143"/>
    <w:rsid w:val="00733A3D"/>
    <w:rsid w:val="00735742"/>
    <w:rsid w:val="00736468"/>
    <w:rsid w:val="00736787"/>
    <w:rsid w:val="00751F87"/>
    <w:rsid w:val="00752FBE"/>
    <w:rsid w:val="007629FC"/>
    <w:rsid w:val="00764A0B"/>
    <w:rsid w:val="00765A6E"/>
    <w:rsid w:val="00766D11"/>
    <w:rsid w:val="00766EAB"/>
    <w:rsid w:val="00774B73"/>
    <w:rsid w:val="0077523D"/>
    <w:rsid w:val="00776B07"/>
    <w:rsid w:val="00781313"/>
    <w:rsid w:val="00787EBA"/>
    <w:rsid w:val="00792816"/>
    <w:rsid w:val="00792FA8"/>
    <w:rsid w:val="007939E8"/>
    <w:rsid w:val="00795692"/>
    <w:rsid w:val="007A179C"/>
    <w:rsid w:val="007A3503"/>
    <w:rsid w:val="007A6EC0"/>
    <w:rsid w:val="007B41FA"/>
    <w:rsid w:val="007B6BE2"/>
    <w:rsid w:val="007B7C74"/>
    <w:rsid w:val="007C4F54"/>
    <w:rsid w:val="007C7DD4"/>
    <w:rsid w:val="007D13F8"/>
    <w:rsid w:val="007D1639"/>
    <w:rsid w:val="007D4DA2"/>
    <w:rsid w:val="007D5A14"/>
    <w:rsid w:val="007E0DAF"/>
    <w:rsid w:val="007E252B"/>
    <w:rsid w:val="007F38EC"/>
    <w:rsid w:val="007F588D"/>
    <w:rsid w:val="00802A7D"/>
    <w:rsid w:val="00804ABC"/>
    <w:rsid w:val="00811750"/>
    <w:rsid w:val="00811D8F"/>
    <w:rsid w:val="008124D9"/>
    <w:rsid w:val="00812DDB"/>
    <w:rsid w:val="008171EF"/>
    <w:rsid w:val="00824939"/>
    <w:rsid w:val="00826034"/>
    <w:rsid w:val="00832299"/>
    <w:rsid w:val="0083328E"/>
    <w:rsid w:val="00836325"/>
    <w:rsid w:val="008530AA"/>
    <w:rsid w:val="00855EA9"/>
    <w:rsid w:val="008565CF"/>
    <w:rsid w:val="00856EE7"/>
    <w:rsid w:val="0086285E"/>
    <w:rsid w:val="00870DA4"/>
    <w:rsid w:val="00871F32"/>
    <w:rsid w:val="00873D15"/>
    <w:rsid w:val="00877D5C"/>
    <w:rsid w:val="00880C14"/>
    <w:rsid w:val="00894DA4"/>
    <w:rsid w:val="00894FF7"/>
    <w:rsid w:val="00895041"/>
    <w:rsid w:val="008A098B"/>
    <w:rsid w:val="008A1AB7"/>
    <w:rsid w:val="008A5A4E"/>
    <w:rsid w:val="008C25AC"/>
    <w:rsid w:val="008C5D8E"/>
    <w:rsid w:val="008C7785"/>
    <w:rsid w:val="008D02F2"/>
    <w:rsid w:val="008D0864"/>
    <w:rsid w:val="008D2453"/>
    <w:rsid w:val="008D352F"/>
    <w:rsid w:val="008D636C"/>
    <w:rsid w:val="008D7D42"/>
    <w:rsid w:val="008E051F"/>
    <w:rsid w:val="008E5451"/>
    <w:rsid w:val="008E7E16"/>
    <w:rsid w:val="008F4526"/>
    <w:rsid w:val="00900758"/>
    <w:rsid w:val="00905B51"/>
    <w:rsid w:val="00906A38"/>
    <w:rsid w:val="009100F2"/>
    <w:rsid w:val="009129A6"/>
    <w:rsid w:val="00915DEE"/>
    <w:rsid w:val="00923C97"/>
    <w:rsid w:val="00924D2A"/>
    <w:rsid w:val="00925369"/>
    <w:rsid w:val="00926EA2"/>
    <w:rsid w:val="0093146B"/>
    <w:rsid w:val="009345DF"/>
    <w:rsid w:val="00935B54"/>
    <w:rsid w:val="009438A1"/>
    <w:rsid w:val="009474E9"/>
    <w:rsid w:val="0095164F"/>
    <w:rsid w:val="00952CA8"/>
    <w:rsid w:val="00970C99"/>
    <w:rsid w:val="009727EB"/>
    <w:rsid w:val="00980651"/>
    <w:rsid w:val="009843F7"/>
    <w:rsid w:val="0099369F"/>
    <w:rsid w:val="00993D4E"/>
    <w:rsid w:val="00994B5C"/>
    <w:rsid w:val="009A30E0"/>
    <w:rsid w:val="009B2F99"/>
    <w:rsid w:val="009B2FDA"/>
    <w:rsid w:val="009C2FE3"/>
    <w:rsid w:val="009C419F"/>
    <w:rsid w:val="009C5CCF"/>
    <w:rsid w:val="009D0D1F"/>
    <w:rsid w:val="009D187F"/>
    <w:rsid w:val="009D34D2"/>
    <w:rsid w:val="009D3A9B"/>
    <w:rsid w:val="009D3D5A"/>
    <w:rsid w:val="009D69DD"/>
    <w:rsid w:val="009E7DCD"/>
    <w:rsid w:val="00A0076F"/>
    <w:rsid w:val="00A05CDE"/>
    <w:rsid w:val="00A07F97"/>
    <w:rsid w:val="00A113AE"/>
    <w:rsid w:val="00A146BB"/>
    <w:rsid w:val="00A16563"/>
    <w:rsid w:val="00A30B92"/>
    <w:rsid w:val="00A316B3"/>
    <w:rsid w:val="00A31D5C"/>
    <w:rsid w:val="00A42A78"/>
    <w:rsid w:val="00A44752"/>
    <w:rsid w:val="00A47C31"/>
    <w:rsid w:val="00A522BE"/>
    <w:rsid w:val="00A533C0"/>
    <w:rsid w:val="00A60DC8"/>
    <w:rsid w:val="00A62330"/>
    <w:rsid w:val="00A62610"/>
    <w:rsid w:val="00A64EEB"/>
    <w:rsid w:val="00A65FD5"/>
    <w:rsid w:val="00A745F2"/>
    <w:rsid w:val="00A84949"/>
    <w:rsid w:val="00A84C63"/>
    <w:rsid w:val="00A8594B"/>
    <w:rsid w:val="00A9003D"/>
    <w:rsid w:val="00A90DEE"/>
    <w:rsid w:val="00A9208D"/>
    <w:rsid w:val="00A96060"/>
    <w:rsid w:val="00AA3FEA"/>
    <w:rsid w:val="00AA52F1"/>
    <w:rsid w:val="00AB34AD"/>
    <w:rsid w:val="00AB375F"/>
    <w:rsid w:val="00AB7D02"/>
    <w:rsid w:val="00AC0D06"/>
    <w:rsid w:val="00AC23CF"/>
    <w:rsid w:val="00AC5D9D"/>
    <w:rsid w:val="00AC5E23"/>
    <w:rsid w:val="00AC6F28"/>
    <w:rsid w:val="00AD3306"/>
    <w:rsid w:val="00AD4CE3"/>
    <w:rsid w:val="00AD50B3"/>
    <w:rsid w:val="00AD6D09"/>
    <w:rsid w:val="00AE3E93"/>
    <w:rsid w:val="00AE4FE2"/>
    <w:rsid w:val="00AE6601"/>
    <w:rsid w:val="00AE6732"/>
    <w:rsid w:val="00AF2962"/>
    <w:rsid w:val="00AF61BE"/>
    <w:rsid w:val="00B13841"/>
    <w:rsid w:val="00B1532E"/>
    <w:rsid w:val="00B16873"/>
    <w:rsid w:val="00B33F6D"/>
    <w:rsid w:val="00B35BBC"/>
    <w:rsid w:val="00B36053"/>
    <w:rsid w:val="00B405A4"/>
    <w:rsid w:val="00B478EE"/>
    <w:rsid w:val="00B60C9F"/>
    <w:rsid w:val="00B72171"/>
    <w:rsid w:val="00B772D0"/>
    <w:rsid w:val="00B82C21"/>
    <w:rsid w:val="00B85A58"/>
    <w:rsid w:val="00B90228"/>
    <w:rsid w:val="00B96D69"/>
    <w:rsid w:val="00BA201D"/>
    <w:rsid w:val="00BA64B3"/>
    <w:rsid w:val="00BB10CE"/>
    <w:rsid w:val="00BB1144"/>
    <w:rsid w:val="00BB51FA"/>
    <w:rsid w:val="00BB7DC8"/>
    <w:rsid w:val="00BC2E0F"/>
    <w:rsid w:val="00BD01C1"/>
    <w:rsid w:val="00BE7539"/>
    <w:rsid w:val="00BF0B2E"/>
    <w:rsid w:val="00BF36D5"/>
    <w:rsid w:val="00BF41FF"/>
    <w:rsid w:val="00BF46E2"/>
    <w:rsid w:val="00C06316"/>
    <w:rsid w:val="00C06DD6"/>
    <w:rsid w:val="00C10312"/>
    <w:rsid w:val="00C1190C"/>
    <w:rsid w:val="00C13AFB"/>
    <w:rsid w:val="00C17890"/>
    <w:rsid w:val="00C24D23"/>
    <w:rsid w:val="00C25A0D"/>
    <w:rsid w:val="00C2602C"/>
    <w:rsid w:val="00C31DE5"/>
    <w:rsid w:val="00C328BC"/>
    <w:rsid w:val="00C3690E"/>
    <w:rsid w:val="00C447E6"/>
    <w:rsid w:val="00C54C3F"/>
    <w:rsid w:val="00C56DCB"/>
    <w:rsid w:val="00C57983"/>
    <w:rsid w:val="00C60037"/>
    <w:rsid w:val="00C6192D"/>
    <w:rsid w:val="00C66872"/>
    <w:rsid w:val="00C66D4A"/>
    <w:rsid w:val="00C72176"/>
    <w:rsid w:val="00C72CD4"/>
    <w:rsid w:val="00C81E46"/>
    <w:rsid w:val="00C8323E"/>
    <w:rsid w:val="00CA165E"/>
    <w:rsid w:val="00CA5199"/>
    <w:rsid w:val="00CA6A76"/>
    <w:rsid w:val="00CB0875"/>
    <w:rsid w:val="00CB593B"/>
    <w:rsid w:val="00CB67DD"/>
    <w:rsid w:val="00CC5A97"/>
    <w:rsid w:val="00CC5EBE"/>
    <w:rsid w:val="00CC6077"/>
    <w:rsid w:val="00CD25BD"/>
    <w:rsid w:val="00CD3063"/>
    <w:rsid w:val="00CD5016"/>
    <w:rsid w:val="00CE5B8F"/>
    <w:rsid w:val="00CE63AA"/>
    <w:rsid w:val="00CE7F0B"/>
    <w:rsid w:val="00CF1E55"/>
    <w:rsid w:val="00CF1E67"/>
    <w:rsid w:val="00D004D4"/>
    <w:rsid w:val="00D01B3A"/>
    <w:rsid w:val="00D03911"/>
    <w:rsid w:val="00D03E3E"/>
    <w:rsid w:val="00D05AF9"/>
    <w:rsid w:val="00D06C1F"/>
    <w:rsid w:val="00D07E5C"/>
    <w:rsid w:val="00D10AA3"/>
    <w:rsid w:val="00D11A14"/>
    <w:rsid w:val="00D13760"/>
    <w:rsid w:val="00D1453B"/>
    <w:rsid w:val="00D15642"/>
    <w:rsid w:val="00D17BFD"/>
    <w:rsid w:val="00D35A5A"/>
    <w:rsid w:val="00D35F60"/>
    <w:rsid w:val="00D5308C"/>
    <w:rsid w:val="00D72B2F"/>
    <w:rsid w:val="00D742C6"/>
    <w:rsid w:val="00D760BC"/>
    <w:rsid w:val="00D83A24"/>
    <w:rsid w:val="00D85B02"/>
    <w:rsid w:val="00D911A5"/>
    <w:rsid w:val="00D94C47"/>
    <w:rsid w:val="00D94E5F"/>
    <w:rsid w:val="00D97B4B"/>
    <w:rsid w:val="00DA0F4F"/>
    <w:rsid w:val="00DA5345"/>
    <w:rsid w:val="00DA6E26"/>
    <w:rsid w:val="00DB0148"/>
    <w:rsid w:val="00DB4BAC"/>
    <w:rsid w:val="00DC0E95"/>
    <w:rsid w:val="00DC1865"/>
    <w:rsid w:val="00DC4A00"/>
    <w:rsid w:val="00DC615D"/>
    <w:rsid w:val="00DC7747"/>
    <w:rsid w:val="00DE3C47"/>
    <w:rsid w:val="00DE4C03"/>
    <w:rsid w:val="00DE69D3"/>
    <w:rsid w:val="00DF1834"/>
    <w:rsid w:val="00DF21B0"/>
    <w:rsid w:val="00DF6597"/>
    <w:rsid w:val="00E027BF"/>
    <w:rsid w:val="00E13096"/>
    <w:rsid w:val="00E252A7"/>
    <w:rsid w:val="00E32DA0"/>
    <w:rsid w:val="00E34B16"/>
    <w:rsid w:val="00E35C50"/>
    <w:rsid w:val="00E35D00"/>
    <w:rsid w:val="00E40A58"/>
    <w:rsid w:val="00E41A93"/>
    <w:rsid w:val="00E42E3C"/>
    <w:rsid w:val="00E44F0C"/>
    <w:rsid w:val="00E45D5E"/>
    <w:rsid w:val="00E46DC2"/>
    <w:rsid w:val="00E47244"/>
    <w:rsid w:val="00E51ACE"/>
    <w:rsid w:val="00E60ABB"/>
    <w:rsid w:val="00E60C0A"/>
    <w:rsid w:val="00E63667"/>
    <w:rsid w:val="00E71021"/>
    <w:rsid w:val="00E71CBD"/>
    <w:rsid w:val="00E743E7"/>
    <w:rsid w:val="00E76387"/>
    <w:rsid w:val="00E77E1C"/>
    <w:rsid w:val="00E828CA"/>
    <w:rsid w:val="00E82DEE"/>
    <w:rsid w:val="00E861FD"/>
    <w:rsid w:val="00E9101D"/>
    <w:rsid w:val="00E9124C"/>
    <w:rsid w:val="00E92FF5"/>
    <w:rsid w:val="00E94E6F"/>
    <w:rsid w:val="00E97CF5"/>
    <w:rsid w:val="00EA0345"/>
    <w:rsid w:val="00EA1C8D"/>
    <w:rsid w:val="00EA3B51"/>
    <w:rsid w:val="00EB5D2A"/>
    <w:rsid w:val="00EC1443"/>
    <w:rsid w:val="00EC3E03"/>
    <w:rsid w:val="00EC5A68"/>
    <w:rsid w:val="00ED45B6"/>
    <w:rsid w:val="00EE171C"/>
    <w:rsid w:val="00EE173C"/>
    <w:rsid w:val="00EE28DA"/>
    <w:rsid w:val="00EE3753"/>
    <w:rsid w:val="00EE3B71"/>
    <w:rsid w:val="00EE4A3D"/>
    <w:rsid w:val="00EE6B85"/>
    <w:rsid w:val="00EF198E"/>
    <w:rsid w:val="00EF63C2"/>
    <w:rsid w:val="00F041E1"/>
    <w:rsid w:val="00F11E42"/>
    <w:rsid w:val="00F14B73"/>
    <w:rsid w:val="00F20B5A"/>
    <w:rsid w:val="00F24D22"/>
    <w:rsid w:val="00F251FD"/>
    <w:rsid w:val="00F2563F"/>
    <w:rsid w:val="00F32490"/>
    <w:rsid w:val="00F375E9"/>
    <w:rsid w:val="00F44EB7"/>
    <w:rsid w:val="00F45D2B"/>
    <w:rsid w:val="00F46144"/>
    <w:rsid w:val="00F4787B"/>
    <w:rsid w:val="00F47C70"/>
    <w:rsid w:val="00F5129A"/>
    <w:rsid w:val="00F667E2"/>
    <w:rsid w:val="00F731A5"/>
    <w:rsid w:val="00F736A9"/>
    <w:rsid w:val="00F73AB3"/>
    <w:rsid w:val="00F80A7E"/>
    <w:rsid w:val="00F92F07"/>
    <w:rsid w:val="00F9420E"/>
    <w:rsid w:val="00F95E49"/>
    <w:rsid w:val="00FA42B8"/>
    <w:rsid w:val="00FA4A64"/>
    <w:rsid w:val="00FB78AD"/>
    <w:rsid w:val="00FC144B"/>
    <w:rsid w:val="00FC1678"/>
    <w:rsid w:val="00FC183F"/>
    <w:rsid w:val="00FC3D34"/>
    <w:rsid w:val="00FC5E29"/>
    <w:rsid w:val="00FC6CC4"/>
    <w:rsid w:val="00FD41EF"/>
    <w:rsid w:val="00FE1D41"/>
    <w:rsid w:val="00FE3E6D"/>
    <w:rsid w:val="00FE4717"/>
    <w:rsid w:val="00FE5FDF"/>
    <w:rsid w:val="00FF43F0"/>
    <w:rsid w:val="00FF64C5"/>
    <w:rsid w:val="00FF7389"/>
    <w:rsid w:val="00FF77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4" w:uiPriority="0" w:qFormat="1"/>
    <w:lsdException w:name="toc 1" w:uiPriority="39"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footnote text" w:uiPriority="0" w:qFormat="1"/>
    <w:lsdException w:name="annotation text" w:uiPriority="0" w:qFormat="1"/>
    <w:lsdException w:name="header" w:uiPriority="0" w:qFormat="1"/>
    <w:lsdException w:name="footer" w:uiPriority="0" w:qFormat="1"/>
    <w:lsdException w:name="caption" w:uiPriority="35" w:qFormat="1"/>
    <w:lsdException w:name="table of figures" w:qFormat="1"/>
    <w:lsdException w:name="footnote reference" w:uiPriority="0" w:qFormat="1"/>
    <w:lsdException w:name="annotation reference" w:uiPriority="0" w:qFormat="1"/>
    <w:lsdException w:name="page number" w:uiPriority="0" w:qFormat="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FollowedHyperlink" w:uiPriority="0" w:qFormat="1"/>
    <w:lsdException w:name="Strong" w:semiHidden="0" w:uiPriority="22" w:unhideWhenUsed="0" w:qFormat="1"/>
    <w:lsdException w:name="Emphasis" w:semiHidden="0" w:uiPriority="20" w:unhideWhenUsed="0" w:qFormat="1"/>
    <w:lsdException w:name="Document Map" w:uiPriority="0" w:qFormat="1"/>
    <w:lsdException w:name="annotation subject" w:uiPriority="0" w:qFormat="1"/>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228"/>
    <w:pPr>
      <w:widowControl w:val="0"/>
      <w:jc w:val="both"/>
    </w:pPr>
  </w:style>
  <w:style w:type="paragraph" w:styleId="1">
    <w:name w:val="heading 1"/>
    <w:aliases w:val="Title,NMP Heading 1,H1,h11,h12,h13,h14,h15,h16,app heading 1,l1,Memo Heading 1,Heading 1_a,h17,h111,h121,h131,h141,h151,h161,h18,h112,h122,h132,h142,h152,h162,h19,h113,h123,h133,h143,h153,h163,Heading 1 Char,Alt+1,Alt+11,Alt+12,Alt+13,heading 1,h1"/>
    <w:next w:val="a"/>
    <w:link w:val="1Char"/>
    <w:qFormat/>
    <w:rsid w:val="009B2F9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2"/>
      <w:szCs w:val="36"/>
      <w:lang w:val="en-GB"/>
    </w:rPr>
  </w:style>
  <w:style w:type="paragraph" w:styleId="2">
    <w:name w:val="heading 2"/>
    <w:aliases w:val="H2,h2,Head2A,2,UNDERRUBRIK 1-2,DO NOT USE_h2,h21,Heading 2 Char,H2 Char,h2 Char"/>
    <w:basedOn w:val="1"/>
    <w:next w:val="a"/>
    <w:link w:val="2Char"/>
    <w:qFormat/>
    <w:rsid w:val="009B2F99"/>
    <w:pPr>
      <w:numPr>
        <w:ilvl w:val="1"/>
      </w:numPr>
      <w:pBdr>
        <w:top w:val="none" w:sz="0" w:space="0" w:color="auto"/>
      </w:pBdr>
      <w:spacing w:before="180"/>
      <w:outlineLvl w:val="1"/>
    </w:pPr>
    <w:rPr>
      <w:sz w:val="28"/>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0H"/>
    <w:basedOn w:val="2"/>
    <w:next w:val="a"/>
    <w:link w:val="3Char"/>
    <w:uiPriority w:val="9"/>
    <w:qFormat/>
    <w:rsid w:val="009B2F99"/>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heading 4,4H,Heading,4,Memo,5"/>
    <w:basedOn w:val="3"/>
    <w:next w:val="a"/>
    <w:link w:val="4Char"/>
    <w:qFormat/>
    <w:rsid w:val="009B2F99"/>
    <w:pPr>
      <w:numPr>
        <w:ilvl w:val="3"/>
      </w:numPr>
      <w:outlineLvl w:val="3"/>
    </w:pPr>
    <w:rPr>
      <w:szCs w:val="24"/>
    </w:rPr>
  </w:style>
  <w:style w:type="paragraph" w:styleId="5">
    <w:name w:val="heading 5"/>
    <w:basedOn w:val="4"/>
    <w:next w:val="a"/>
    <w:link w:val="5Char"/>
    <w:uiPriority w:val="9"/>
    <w:qFormat/>
    <w:rsid w:val="009B2F99"/>
    <w:pPr>
      <w:numPr>
        <w:ilvl w:val="4"/>
      </w:numPr>
      <w:outlineLvl w:val="4"/>
    </w:pPr>
    <w:rPr>
      <w:sz w:val="22"/>
      <w:szCs w:val="22"/>
    </w:rPr>
  </w:style>
  <w:style w:type="paragraph" w:styleId="6">
    <w:name w:val="heading 6"/>
    <w:basedOn w:val="a"/>
    <w:next w:val="a"/>
    <w:link w:val="6Char"/>
    <w:uiPriority w:val="9"/>
    <w:qFormat/>
    <w:rsid w:val="009B2F99"/>
    <w:pPr>
      <w:keepNext/>
      <w:keepLines/>
      <w:numPr>
        <w:ilvl w:val="5"/>
        <w:numId w:val="1"/>
      </w:numPr>
      <w:spacing w:before="120"/>
      <w:outlineLvl w:val="5"/>
    </w:pPr>
    <w:rPr>
      <w:rFonts w:cs="Arial"/>
    </w:rPr>
  </w:style>
  <w:style w:type="paragraph" w:styleId="7">
    <w:name w:val="heading 7"/>
    <w:basedOn w:val="a"/>
    <w:next w:val="a"/>
    <w:link w:val="7Char"/>
    <w:uiPriority w:val="9"/>
    <w:qFormat/>
    <w:rsid w:val="009B2F99"/>
    <w:pPr>
      <w:keepNext/>
      <w:keepLines/>
      <w:numPr>
        <w:ilvl w:val="6"/>
        <w:numId w:val="1"/>
      </w:numPr>
      <w:spacing w:before="120"/>
      <w:outlineLvl w:val="6"/>
    </w:pPr>
    <w:rPr>
      <w:rFonts w:cs="Arial"/>
    </w:rPr>
  </w:style>
  <w:style w:type="paragraph" w:styleId="8">
    <w:name w:val="heading 8"/>
    <w:basedOn w:val="7"/>
    <w:next w:val="a"/>
    <w:link w:val="8Char"/>
    <w:uiPriority w:val="9"/>
    <w:qFormat/>
    <w:rsid w:val="009B2F99"/>
    <w:pPr>
      <w:numPr>
        <w:ilvl w:val="7"/>
      </w:numPr>
      <w:outlineLvl w:val="7"/>
    </w:pPr>
  </w:style>
  <w:style w:type="paragraph" w:styleId="9">
    <w:name w:val="heading 9"/>
    <w:basedOn w:val="8"/>
    <w:next w:val="a"/>
    <w:link w:val="9Char"/>
    <w:uiPriority w:val="9"/>
    <w:qFormat/>
    <w:rsid w:val="009B2F9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Title Char,NMP Heading 1 Char,H1 Char,h11 Char,h12 Char,h13 Char,h14 Char,h15 Char,h16 Char,app heading 1 Char,l1 Char,Memo Heading 1 Char,Heading 1_a Char,h17 Char,h111 Char,h121 Char,h131 Char,h141 Char,h151 Char,h161 Char,h18 Char,h112 Char"/>
    <w:basedOn w:val="a0"/>
    <w:link w:val="1"/>
    <w:qFormat/>
    <w:rsid w:val="009B2F99"/>
    <w:rPr>
      <w:rFonts w:ascii="Arial" w:eastAsia="Times New Roman" w:hAnsi="Arial" w:cs="Arial"/>
      <w:kern w:val="0"/>
      <w:sz w:val="32"/>
      <w:szCs w:val="36"/>
      <w:lang w:val="en-GB"/>
    </w:rPr>
  </w:style>
  <w:style w:type="character" w:customStyle="1" w:styleId="2Char">
    <w:name w:val="标题 2 Char"/>
    <w:aliases w:val="H2 Char1,h2 Char1,Head2A Char,2 Char,UNDERRUBRIK 1-2 Char,DO NOT USE_h2 Char,h21 Char,Heading 2 Char Char,H2 Char Char,h2 Char Char"/>
    <w:basedOn w:val="a0"/>
    <w:link w:val="2"/>
    <w:rsid w:val="009B2F99"/>
    <w:rPr>
      <w:rFonts w:ascii="Arial" w:eastAsia="Times New Roman" w:hAnsi="Arial" w:cs="Arial"/>
      <w:kern w:val="0"/>
      <w:sz w:val="28"/>
      <w:szCs w:val="32"/>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uiPriority w:val="9"/>
    <w:rsid w:val="009B2F99"/>
    <w:rPr>
      <w:rFonts w:ascii="Arial" w:eastAsia="Times New Roman" w:hAnsi="Arial" w:cs="Arial"/>
      <w:kern w:val="0"/>
      <w:sz w:val="24"/>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9B2F99"/>
    <w:rPr>
      <w:rFonts w:ascii="Arial" w:eastAsia="Times New Roman" w:hAnsi="Arial" w:cs="Arial"/>
      <w:kern w:val="0"/>
      <w:sz w:val="24"/>
      <w:szCs w:val="24"/>
      <w:lang w:val="en-GB"/>
    </w:rPr>
  </w:style>
  <w:style w:type="character" w:customStyle="1" w:styleId="5Char">
    <w:name w:val="标题 5 Char"/>
    <w:basedOn w:val="a0"/>
    <w:link w:val="5"/>
    <w:uiPriority w:val="9"/>
    <w:rsid w:val="009B2F99"/>
    <w:rPr>
      <w:rFonts w:ascii="Arial" w:eastAsia="Times New Roman" w:hAnsi="Arial" w:cs="Arial"/>
      <w:kern w:val="0"/>
      <w:sz w:val="22"/>
      <w:lang w:val="en-GB"/>
    </w:rPr>
  </w:style>
  <w:style w:type="character" w:customStyle="1" w:styleId="6Char">
    <w:name w:val="标题 6 Char"/>
    <w:basedOn w:val="a0"/>
    <w:link w:val="6"/>
    <w:uiPriority w:val="9"/>
    <w:rsid w:val="009B2F99"/>
    <w:rPr>
      <w:rFonts w:cs="Arial"/>
    </w:rPr>
  </w:style>
  <w:style w:type="character" w:customStyle="1" w:styleId="7Char">
    <w:name w:val="标题 7 Char"/>
    <w:basedOn w:val="a0"/>
    <w:link w:val="7"/>
    <w:uiPriority w:val="9"/>
    <w:rsid w:val="009B2F99"/>
    <w:rPr>
      <w:rFonts w:cs="Arial"/>
    </w:rPr>
  </w:style>
  <w:style w:type="character" w:customStyle="1" w:styleId="8Char">
    <w:name w:val="标题 8 Char"/>
    <w:basedOn w:val="a0"/>
    <w:link w:val="8"/>
    <w:uiPriority w:val="9"/>
    <w:rsid w:val="009B2F99"/>
    <w:rPr>
      <w:rFonts w:cs="Arial"/>
    </w:rPr>
  </w:style>
  <w:style w:type="character" w:customStyle="1" w:styleId="9Char">
    <w:name w:val="标题 9 Char"/>
    <w:basedOn w:val="a0"/>
    <w:link w:val="9"/>
    <w:uiPriority w:val="9"/>
    <w:rsid w:val="009B2F99"/>
    <w:rPr>
      <w:rFonts w:cs="Arial"/>
    </w:rPr>
  </w:style>
  <w:style w:type="paragraph" w:styleId="30">
    <w:name w:val="List 3"/>
    <w:basedOn w:val="20"/>
    <w:qFormat/>
    <w:rsid w:val="009B2F99"/>
    <w:pPr>
      <w:ind w:left="1135"/>
    </w:pPr>
  </w:style>
  <w:style w:type="paragraph" w:styleId="20">
    <w:name w:val="List 2"/>
    <w:basedOn w:val="a3"/>
    <w:qFormat/>
    <w:rsid w:val="009B2F99"/>
    <w:pPr>
      <w:ind w:left="851"/>
    </w:pPr>
  </w:style>
  <w:style w:type="paragraph" w:styleId="a3">
    <w:name w:val="List"/>
    <w:basedOn w:val="a"/>
    <w:qFormat/>
    <w:rsid w:val="009B2F99"/>
    <w:pPr>
      <w:ind w:left="568" w:hanging="284"/>
    </w:pPr>
  </w:style>
  <w:style w:type="paragraph" w:styleId="a4">
    <w:name w:val="annotation text"/>
    <w:basedOn w:val="a"/>
    <w:link w:val="Char"/>
    <w:semiHidden/>
    <w:unhideWhenUsed/>
    <w:qFormat/>
    <w:rsid w:val="009B2F99"/>
    <w:pPr>
      <w:jc w:val="left"/>
    </w:pPr>
  </w:style>
  <w:style w:type="character" w:customStyle="1" w:styleId="Char">
    <w:name w:val="批注文字 Char"/>
    <w:basedOn w:val="a0"/>
    <w:link w:val="a4"/>
    <w:uiPriority w:val="99"/>
    <w:semiHidden/>
    <w:rsid w:val="009B2F99"/>
  </w:style>
  <w:style w:type="character" w:customStyle="1" w:styleId="Char0">
    <w:name w:val="批注主题 Char"/>
    <w:basedOn w:val="Char"/>
    <w:link w:val="a5"/>
    <w:semiHidden/>
    <w:rsid w:val="009B2F99"/>
    <w:rPr>
      <w:b/>
      <w:bCs/>
    </w:rPr>
  </w:style>
  <w:style w:type="paragraph" w:styleId="a5">
    <w:name w:val="annotation subject"/>
    <w:basedOn w:val="a4"/>
    <w:next w:val="a4"/>
    <w:link w:val="Char0"/>
    <w:semiHidden/>
    <w:qFormat/>
    <w:rsid w:val="009B2F99"/>
    <w:pPr>
      <w:jc w:val="both"/>
    </w:pPr>
    <w:rPr>
      <w:b/>
      <w:bCs/>
    </w:rPr>
  </w:style>
  <w:style w:type="paragraph" w:styleId="10">
    <w:name w:val="toc 1"/>
    <w:next w:val="a"/>
    <w:uiPriority w:val="39"/>
    <w:qFormat/>
    <w:rsid w:val="009B2F9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cs="Times New Roman"/>
      <w:b/>
      <w:kern w:val="0"/>
      <w:sz w:val="20"/>
    </w:rPr>
  </w:style>
  <w:style w:type="paragraph" w:styleId="21">
    <w:name w:val="List Number 2"/>
    <w:basedOn w:val="a6"/>
    <w:qFormat/>
    <w:rsid w:val="009B2F99"/>
    <w:pPr>
      <w:ind w:left="851"/>
    </w:pPr>
  </w:style>
  <w:style w:type="paragraph" w:styleId="a6">
    <w:name w:val="List Number"/>
    <w:basedOn w:val="a3"/>
    <w:qFormat/>
    <w:rsid w:val="009B2F99"/>
  </w:style>
  <w:style w:type="paragraph" w:styleId="40">
    <w:name w:val="List Bullet 4"/>
    <w:basedOn w:val="31"/>
    <w:qFormat/>
    <w:rsid w:val="009B2F99"/>
    <w:pPr>
      <w:tabs>
        <w:tab w:val="left" w:pos="1361"/>
      </w:tabs>
      <w:ind w:left="1361"/>
    </w:pPr>
  </w:style>
  <w:style w:type="paragraph" w:styleId="31">
    <w:name w:val="List Bullet 3"/>
    <w:basedOn w:val="22"/>
    <w:qFormat/>
    <w:rsid w:val="009B2F99"/>
    <w:pPr>
      <w:tabs>
        <w:tab w:val="left" w:pos="1077"/>
      </w:tabs>
      <w:ind w:left="1077"/>
    </w:pPr>
  </w:style>
  <w:style w:type="paragraph" w:styleId="22">
    <w:name w:val="List Bullet 2"/>
    <w:basedOn w:val="a7"/>
    <w:qFormat/>
    <w:rsid w:val="009B2F99"/>
    <w:pPr>
      <w:tabs>
        <w:tab w:val="left" w:pos="794"/>
      </w:tabs>
      <w:ind w:left="794"/>
    </w:pPr>
  </w:style>
  <w:style w:type="paragraph" w:styleId="a7">
    <w:name w:val="List Bullet"/>
    <w:basedOn w:val="a8"/>
    <w:qFormat/>
    <w:rsid w:val="009B2F99"/>
    <w:pPr>
      <w:tabs>
        <w:tab w:val="left" w:pos="510"/>
      </w:tabs>
      <w:ind w:left="510" w:hanging="397"/>
    </w:pPr>
  </w:style>
  <w:style w:type="paragraph" w:styleId="a8">
    <w:name w:val="Body Text"/>
    <w:basedOn w:val="a"/>
    <w:link w:val="Char1"/>
    <w:qFormat/>
    <w:rsid w:val="009B2F99"/>
  </w:style>
  <w:style w:type="character" w:customStyle="1" w:styleId="Char1">
    <w:name w:val="正文文本 Char"/>
    <w:basedOn w:val="a0"/>
    <w:link w:val="a8"/>
    <w:qFormat/>
    <w:rsid w:val="009B2F99"/>
  </w:style>
  <w:style w:type="paragraph" w:styleId="a9">
    <w:name w:val="caption"/>
    <w:aliases w:val="cap,Caption Char,Caption Char1 Char,cap Char Char1,Caption Char Char1 Char,cap Char2,cap1,cap2,cap11,3GPP Caption Table"/>
    <w:basedOn w:val="a"/>
    <w:next w:val="a"/>
    <w:link w:val="Char2"/>
    <w:uiPriority w:val="35"/>
    <w:qFormat/>
    <w:rsid w:val="009B2F99"/>
    <w:pPr>
      <w:spacing w:after="240"/>
      <w:jc w:val="center"/>
    </w:pPr>
    <w:rPr>
      <w:b/>
      <w:bCs/>
    </w:rPr>
  </w:style>
  <w:style w:type="character" w:customStyle="1" w:styleId="Char2">
    <w:name w:val="题注 Char"/>
    <w:aliases w:val="cap Char,Caption Char Char,Caption Char1 Char Char,cap Char Char1 Char,Caption Char Char1 Char Char,cap Char2 Char,cap1 Char,cap2 Char,cap11 Char,3GPP Caption Table Char"/>
    <w:basedOn w:val="a0"/>
    <w:link w:val="a9"/>
    <w:uiPriority w:val="35"/>
    <w:rsid w:val="009B2F99"/>
    <w:rPr>
      <w:b/>
      <w:bCs/>
    </w:rPr>
  </w:style>
  <w:style w:type="paragraph" w:styleId="aa">
    <w:name w:val="Document Map"/>
    <w:basedOn w:val="a"/>
    <w:link w:val="Char3"/>
    <w:semiHidden/>
    <w:qFormat/>
    <w:rsid w:val="009B2F99"/>
    <w:pPr>
      <w:shd w:val="clear" w:color="auto" w:fill="000080"/>
    </w:pPr>
    <w:rPr>
      <w:rFonts w:ascii="Tahoma" w:hAnsi="Tahoma" w:cs="Tahoma"/>
    </w:rPr>
  </w:style>
  <w:style w:type="character" w:customStyle="1" w:styleId="Char3">
    <w:name w:val="文档结构图 Char"/>
    <w:basedOn w:val="a0"/>
    <w:link w:val="aa"/>
    <w:semiHidden/>
    <w:rsid w:val="009B2F99"/>
    <w:rPr>
      <w:rFonts w:ascii="Tahoma" w:hAnsi="Tahoma" w:cs="Tahoma"/>
      <w:shd w:val="clear" w:color="auto" w:fill="000080"/>
    </w:rPr>
  </w:style>
  <w:style w:type="paragraph" w:styleId="41">
    <w:name w:val="index 4"/>
    <w:basedOn w:val="a"/>
    <w:next w:val="a"/>
    <w:qFormat/>
    <w:rsid w:val="009B2F99"/>
    <w:pPr>
      <w:ind w:left="800" w:hanging="200"/>
    </w:pPr>
  </w:style>
  <w:style w:type="paragraph" w:styleId="50">
    <w:name w:val="List Bullet 5"/>
    <w:basedOn w:val="40"/>
    <w:qFormat/>
    <w:rsid w:val="009B2F99"/>
    <w:pPr>
      <w:tabs>
        <w:tab w:val="left" w:pos="1644"/>
      </w:tabs>
      <w:ind w:left="1644"/>
    </w:pPr>
  </w:style>
  <w:style w:type="character" w:customStyle="1" w:styleId="Char4">
    <w:name w:val="批注框文本 Char"/>
    <w:basedOn w:val="a0"/>
    <w:link w:val="ab"/>
    <w:semiHidden/>
    <w:rsid w:val="009B2F99"/>
    <w:rPr>
      <w:rFonts w:ascii="Tahoma" w:hAnsi="Tahoma" w:cs="Tahoma"/>
      <w:sz w:val="16"/>
      <w:szCs w:val="16"/>
    </w:rPr>
  </w:style>
  <w:style w:type="paragraph" w:styleId="ab">
    <w:name w:val="Balloon Text"/>
    <w:basedOn w:val="a"/>
    <w:link w:val="Char4"/>
    <w:semiHidden/>
    <w:qFormat/>
    <w:rsid w:val="009B2F99"/>
    <w:rPr>
      <w:rFonts w:ascii="Tahoma" w:hAnsi="Tahoma" w:cs="Tahoma"/>
      <w:sz w:val="16"/>
      <w:szCs w:val="16"/>
    </w:rPr>
  </w:style>
  <w:style w:type="paragraph" w:styleId="ac">
    <w:name w:val="footer"/>
    <w:basedOn w:val="ad"/>
    <w:link w:val="Char5"/>
    <w:semiHidden/>
    <w:qFormat/>
    <w:rsid w:val="009B2F99"/>
    <w:pPr>
      <w:jc w:val="center"/>
    </w:pPr>
    <w:rPr>
      <w:i/>
      <w:iCs/>
    </w:rPr>
  </w:style>
  <w:style w:type="paragraph" w:styleId="ad">
    <w:name w:val="header"/>
    <w:link w:val="Char6"/>
    <w:qFormat/>
    <w:rsid w:val="009B2F99"/>
    <w:pPr>
      <w:widowControl w:val="0"/>
      <w:overflowPunct w:val="0"/>
      <w:autoSpaceDE w:val="0"/>
      <w:autoSpaceDN w:val="0"/>
      <w:adjustRightInd w:val="0"/>
      <w:textAlignment w:val="baseline"/>
    </w:pPr>
    <w:rPr>
      <w:rFonts w:ascii="Arial" w:eastAsia="Times New Roman" w:hAnsi="Arial" w:cs="Arial"/>
      <w:b/>
      <w:bCs/>
      <w:kern w:val="0"/>
      <w:sz w:val="18"/>
      <w:szCs w:val="18"/>
    </w:rPr>
  </w:style>
  <w:style w:type="character" w:customStyle="1" w:styleId="Char6">
    <w:name w:val="页眉 Char"/>
    <w:basedOn w:val="a0"/>
    <w:link w:val="ad"/>
    <w:rsid w:val="009B2F99"/>
    <w:rPr>
      <w:rFonts w:ascii="Arial" w:eastAsia="Times New Roman" w:hAnsi="Arial" w:cs="Arial"/>
      <w:b/>
      <w:bCs/>
      <w:kern w:val="0"/>
      <w:sz w:val="18"/>
      <w:szCs w:val="18"/>
    </w:rPr>
  </w:style>
  <w:style w:type="character" w:customStyle="1" w:styleId="Char5">
    <w:name w:val="页脚 Char"/>
    <w:basedOn w:val="a0"/>
    <w:link w:val="ac"/>
    <w:semiHidden/>
    <w:rsid w:val="009B2F99"/>
    <w:rPr>
      <w:rFonts w:ascii="Arial" w:eastAsia="Times New Roman" w:hAnsi="Arial" w:cs="Arial"/>
      <w:b/>
      <w:bCs/>
      <w:i/>
      <w:iCs/>
      <w:kern w:val="0"/>
      <w:sz w:val="18"/>
      <w:szCs w:val="18"/>
    </w:rPr>
  </w:style>
  <w:style w:type="character" w:customStyle="1" w:styleId="Char7">
    <w:name w:val="脚注文本 Char"/>
    <w:basedOn w:val="a0"/>
    <w:link w:val="ae"/>
    <w:semiHidden/>
    <w:rsid w:val="009B2F99"/>
    <w:rPr>
      <w:sz w:val="16"/>
      <w:szCs w:val="16"/>
    </w:rPr>
  </w:style>
  <w:style w:type="paragraph" w:styleId="ae">
    <w:name w:val="footnote text"/>
    <w:basedOn w:val="a"/>
    <w:link w:val="Char7"/>
    <w:semiHidden/>
    <w:qFormat/>
    <w:rsid w:val="009B2F99"/>
    <w:pPr>
      <w:keepLines/>
      <w:ind w:left="454" w:hanging="454"/>
    </w:pPr>
    <w:rPr>
      <w:sz w:val="16"/>
      <w:szCs w:val="16"/>
    </w:rPr>
  </w:style>
  <w:style w:type="paragraph" w:styleId="51">
    <w:name w:val="List 5"/>
    <w:basedOn w:val="42"/>
    <w:qFormat/>
    <w:rsid w:val="009B2F99"/>
    <w:pPr>
      <w:ind w:left="1702"/>
    </w:pPr>
  </w:style>
  <w:style w:type="paragraph" w:styleId="42">
    <w:name w:val="List 4"/>
    <w:basedOn w:val="30"/>
    <w:qFormat/>
    <w:rsid w:val="009B2F99"/>
    <w:pPr>
      <w:ind w:left="1418"/>
    </w:pPr>
  </w:style>
  <w:style w:type="paragraph" w:styleId="af">
    <w:name w:val="table of figures"/>
    <w:basedOn w:val="a"/>
    <w:next w:val="a"/>
    <w:uiPriority w:val="99"/>
    <w:qFormat/>
    <w:rsid w:val="009B2F99"/>
    <w:pPr>
      <w:ind w:left="1418" w:hanging="1418"/>
      <w:jc w:val="left"/>
    </w:pPr>
    <w:rPr>
      <w:b/>
    </w:rPr>
  </w:style>
  <w:style w:type="character" w:styleId="af0">
    <w:name w:val="page number"/>
    <w:basedOn w:val="a0"/>
    <w:semiHidden/>
    <w:qFormat/>
    <w:rsid w:val="009B2F99"/>
  </w:style>
  <w:style w:type="character" w:styleId="af1">
    <w:name w:val="Hyperlink"/>
    <w:basedOn w:val="a0"/>
    <w:uiPriority w:val="99"/>
    <w:qFormat/>
    <w:rsid w:val="009B2F99"/>
    <w:rPr>
      <w:color w:val="0000FF"/>
      <w:u w:val="single"/>
      <w:lang w:val="en-GB"/>
    </w:rPr>
  </w:style>
  <w:style w:type="paragraph" w:customStyle="1" w:styleId="Figure">
    <w:name w:val="Figure"/>
    <w:basedOn w:val="a"/>
    <w:next w:val="a9"/>
    <w:qFormat/>
    <w:rsid w:val="009B2F99"/>
    <w:pPr>
      <w:keepNext/>
      <w:keepLines/>
      <w:spacing w:before="180"/>
      <w:jc w:val="center"/>
    </w:pPr>
  </w:style>
  <w:style w:type="paragraph" w:customStyle="1" w:styleId="3GPPHeader">
    <w:name w:val="3GPP_Header"/>
    <w:basedOn w:val="a"/>
    <w:qFormat/>
    <w:rsid w:val="009B2F99"/>
    <w:pPr>
      <w:tabs>
        <w:tab w:val="left" w:pos="1800"/>
        <w:tab w:val="right" w:pos="9360"/>
      </w:tabs>
    </w:pPr>
    <w:rPr>
      <w:rFonts w:ascii="Arial" w:hAnsi="Arial"/>
      <w:b/>
    </w:rPr>
  </w:style>
  <w:style w:type="paragraph" w:customStyle="1" w:styleId="EQ">
    <w:name w:val="EQ"/>
    <w:basedOn w:val="a"/>
    <w:next w:val="a"/>
    <w:qFormat/>
    <w:rsid w:val="009B2F99"/>
    <w:pPr>
      <w:keepLines/>
      <w:tabs>
        <w:tab w:val="center" w:pos="4536"/>
        <w:tab w:val="right" w:pos="9072"/>
      </w:tabs>
      <w:spacing w:after="180"/>
      <w:jc w:val="left"/>
    </w:pPr>
    <w:rPr>
      <w:lang w:eastAsia="en-US"/>
    </w:rPr>
  </w:style>
  <w:style w:type="paragraph" w:customStyle="1" w:styleId="EditorsNote">
    <w:name w:val="Editor's Note"/>
    <w:basedOn w:val="a"/>
    <w:qFormat/>
    <w:rsid w:val="009B2F99"/>
    <w:pPr>
      <w:keepLines/>
      <w:spacing w:after="180"/>
      <w:ind w:left="1135" w:hanging="851"/>
      <w:jc w:val="left"/>
    </w:pPr>
    <w:rPr>
      <w:color w:val="FF0000"/>
      <w:lang w:eastAsia="en-US"/>
    </w:rPr>
  </w:style>
  <w:style w:type="paragraph" w:customStyle="1" w:styleId="Reference">
    <w:name w:val="Reference"/>
    <w:basedOn w:val="a"/>
    <w:qFormat/>
    <w:rsid w:val="009B2F99"/>
    <w:pPr>
      <w:tabs>
        <w:tab w:val="left" w:pos="567"/>
      </w:tabs>
      <w:ind w:left="567" w:hanging="567"/>
    </w:pPr>
  </w:style>
  <w:style w:type="paragraph" w:customStyle="1" w:styleId="B1">
    <w:name w:val="B1"/>
    <w:basedOn w:val="a3"/>
    <w:qFormat/>
    <w:rsid w:val="009B2F99"/>
    <w:pPr>
      <w:spacing w:after="180"/>
      <w:jc w:val="left"/>
    </w:pPr>
    <w:rPr>
      <w:lang w:eastAsia="en-US"/>
    </w:rPr>
  </w:style>
  <w:style w:type="paragraph" w:customStyle="1" w:styleId="B2">
    <w:name w:val="B2"/>
    <w:basedOn w:val="20"/>
    <w:qFormat/>
    <w:rsid w:val="009B2F99"/>
    <w:pPr>
      <w:spacing w:after="180"/>
      <w:jc w:val="left"/>
    </w:pPr>
    <w:rPr>
      <w:lang w:eastAsia="en-US"/>
    </w:rPr>
  </w:style>
  <w:style w:type="paragraph" w:customStyle="1" w:styleId="B3">
    <w:name w:val="B3"/>
    <w:basedOn w:val="30"/>
    <w:qFormat/>
    <w:rsid w:val="009B2F99"/>
    <w:pPr>
      <w:spacing w:after="180"/>
      <w:jc w:val="left"/>
    </w:pPr>
    <w:rPr>
      <w:lang w:eastAsia="en-US"/>
    </w:rPr>
  </w:style>
  <w:style w:type="paragraph" w:customStyle="1" w:styleId="B4">
    <w:name w:val="B4"/>
    <w:basedOn w:val="42"/>
    <w:qFormat/>
    <w:rsid w:val="009B2F99"/>
    <w:pPr>
      <w:spacing w:after="180"/>
      <w:jc w:val="left"/>
    </w:pPr>
    <w:rPr>
      <w:lang w:eastAsia="en-US"/>
    </w:rPr>
  </w:style>
  <w:style w:type="paragraph" w:customStyle="1" w:styleId="Proposal">
    <w:name w:val="Proposal"/>
    <w:basedOn w:val="a"/>
    <w:qFormat/>
    <w:rsid w:val="009B2F99"/>
    <w:pPr>
      <w:tabs>
        <w:tab w:val="left" w:pos="1701"/>
      </w:tabs>
      <w:ind w:left="1701" w:hanging="1701"/>
    </w:pPr>
    <w:rPr>
      <w:b/>
      <w:bCs/>
    </w:rPr>
  </w:style>
  <w:style w:type="paragraph" w:customStyle="1" w:styleId="B5">
    <w:name w:val="B5"/>
    <w:basedOn w:val="51"/>
    <w:qFormat/>
    <w:rsid w:val="009B2F99"/>
    <w:pPr>
      <w:spacing w:after="180"/>
      <w:jc w:val="left"/>
    </w:pPr>
    <w:rPr>
      <w:lang w:eastAsia="en-US"/>
    </w:rPr>
  </w:style>
  <w:style w:type="paragraph" w:customStyle="1" w:styleId="EX">
    <w:name w:val="EX"/>
    <w:basedOn w:val="a"/>
    <w:qFormat/>
    <w:rsid w:val="009B2F99"/>
    <w:pPr>
      <w:keepLines/>
      <w:spacing w:after="180"/>
      <w:ind w:left="1702" w:hanging="1418"/>
      <w:jc w:val="left"/>
    </w:pPr>
    <w:rPr>
      <w:lang w:eastAsia="en-US"/>
    </w:rPr>
  </w:style>
  <w:style w:type="paragraph" w:customStyle="1" w:styleId="EW">
    <w:name w:val="EW"/>
    <w:basedOn w:val="EX"/>
    <w:qFormat/>
    <w:rsid w:val="009B2F99"/>
    <w:pPr>
      <w:spacing w:after="0"/>
    </w:pPr>
  </w:style>
  <w:style w:type="paragraph" w:customStyle="1" w:styleId="TAL">
    <w:name w:val="TAL"/>
    <w:basedOn w:val="a"/>
    <w:link w:val="TALChar"/>
    <w:qFormat/>
    <w:rsid w:val="009B2F99"/>
    <w:pPr>
      <w:keepNext/>
      <w:keepLines/>
      <w:jc w:val="left"/>
    </w:pPr>
    <w:rPr>
      <w:sz w:val="18"/>
      <w:lang w:eastAsia="en-US"/>
    </w:rPr>
  </w:style>
  <w:style w:type="character" w:customStyle="1" w:styleId="TALChar">
    <w:name w:val="TAL Char"/>
    <w:link w:val="TAL"/>
    <w:locked/>
    <w:rsid w:val="009B2F99"/>
    <w:rPr>
      <w:sz w:val="18"/>
      <w:lang w:eastAsia="en-US"/>
    </w:rPr>
  </w:style>
  <w:style w:type="paragraph" w:customStyle="1" w:styleId="TAC">
    <w:name w:val="TAC"/>
    <w:basedOn w:val="TAL"/>
    <w:link w:val="TACChar"/>
    <w:qFormat/>
    <w:rsid w:val="009B2F99"/>
    <w:pPr>
      <w:jc w:val="center"/>
    </w:pPr>
  </w:style>
  <w:style w:type="character" w:customStyle="1" w:styleId="TACChar">
    <w:name w:val="TAC Char"/>
    <w:link w:val="TAC"/>
    <w:locked/>
    <w:rsid w:val="009B2F99"/>
    <w:rPr>
      <w:sz w:val="18"/>
      <w:lang w:eastAsia="en-US"/>
    </w:rPr>
  </w:style>
  <w:style w:type="paragraph" w:customStyle="1" w:styleId="TAH">
    <w:name w:val="TAH"/>
    <w:basedOn w:val="TAC"/>
    <w:link w:val="TAHCar"/>
    <w:qFormat/>
    <w:rsid w:val="009B2F99"/>
    <w:rPr>
      <w:b/>
    </w:rPr>
  </w:style>
  <w:style w:type="character" w:customStyle="1" w:styleId="TAHCar">
    <w:name w:val="TAH Car"/>
    <w:link w:val="TAH"/>
    <w:rsid w:val="009B2F99"/>
    <w:rPr>
      <w:b/>
      <w:sz w:val="18"/>
      <w:lang w:eastAsia="en-US"/>
    </w:rPr>
  </w:style>
  <w:style w:type="paragraph" w:customStyle="1" w:styleId="TAN">
    <w:name w:val="TAN"/>
    <w:basedOn w:val="TAL"/>
    <w:qFormat/>
    <w:rsid w:val="009B2F99"/>
    <w:pPr>
      <w:ind w:left="851" w:hanging="851"/>
    </w:pPr>
  </w:style>
  <w:style w:type="paragraph" w:customStyle="1" w:styleId="TAR">
    <w:name w:val="TAR"/>
    <w:basedOn w:val="TAL"/>
    <w:qFormat/>
    <w:rsid w:val="009B2F99"/>
    <w:pPr>
      <w:jc w:val="right"/>
    </w:pPr>
  </w:style>
  <w:style w:type="paragraph" w:customStyle="1" w:styleId="TH">
    <w:name w:val="TH"/>
    <w:basedOn w:val="a"/>
    <w:qFormat/>
    <w:rsid w:val="009B2F99"/>
    <w:pPr>
      <w:keepNext/>
      <w:keepLines/>
      <w:spacing w:before="60" w:after="180"/>
      <w:jc w:val="center"/>
    </w:pPr>
    <w:rPr>
      <w:b/>
      <w:lang w:eastAsia="en-US"/>
    </w:rPr>
  </w:style>
  <w:style w:type="paragraph" w:customStyle="1" w:styleId="TF">
    <w:name w:val="TF"/>
    <w:basedOn w:val="TH"/>
    <w:qFormat/>
    <w:rsid w:val="009B2F99"/>
    <w:pPr>
      <w:keepNext w:val="0"/>
      <w:spacing w:before="0" w:after="240"/>
    </w:pPr>
  </w:style>
  <w:style w:type="paragraph" w:customStyle="1" w:styleId="TT">
    <w:name w:val="TT"/>
    <w:basedOn w:val="1"/>
    <w:next w:val="a"/>
    <w:qFormat/>
    <w:rsid w:val="009B2F99"/>
    <w:pPr>
      <w:numPr>
        <w:numId w:val="0"/>
      </w:numPr>
      <w:ind w:left="1134" w:hanging="1134"/>
      <w:outlineLvl w:val="9"/>
    </w:pPr>
    <w:rPr>
      <w:rFonts w:cs="Times New Roman"/>
      <w:szCs w:val="20"/>
      <w:lang w:eastAsia="en-US"/>
    </w:rPr>
  </w:style>
  <w:style w:type="paragraph" w:customStyle="1" w:styleId="ZA">
    <w:name w:val="ZA"/>
    <w:qFormat/>
    <w:rsid w:val="009B2F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kern w:val="0"/>
      <w:sz w:val="40"/>
      <w:szCs w:val="20"/>
      <w:lang w:eastAsia="en-US"/>
    </w:rPr>
  </w:style>
  <w:style w:type="paragraph" w:customStyle="1" w:styleId="ZB">
    <w:name w:val="ZB"/>
    <w:qFormat/>
    <w:rsid w:val="009B2F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kern w:val="0"/>
      <w:sz w:val="20"/>
      <w:szCs w:val="20"/>
      <w:lang w:eastAsia="en-US"/>
    </w:rPr>
  </w:style>
  <w:style w:type="paragraph" w:customStyle="1" w:styleId="ZD">
    <w:name w:val="ZD"/>
    <w:qFormat/>
    <w:rsid w:val="009B2F99"/>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kern w:val="0"/>
      <w:sz w:val="32"/>
      <w:szCs w:val="20"/>
      <w:lang w:eastAsia="en-US"/>
    </w:rPr>
  </w:style>
  <w:style w:type="paragraph" w:customStyle="1" w:styleId="ZG">
    <w:name w:val="ZG"/>
    <w:qFormat/>
    <w:rsid w:val="009B2F9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kern w:val="0"/>
      <w:sz w:val="20"/>
      <w:szCs w:val="20"/>
      <w:lang w:eastAsia="en-US"/>
    </w:rPr>
  </w:style>
  <w:style w:type="character" w:customStyle="1" w:styleId="ZGSM">
    <w:name w:val="ZGSM"/>
    <w:qFormat/>
    <w:rsid w:val="009B2F99"/>
  </w:style>
  <w:style w:type="paragraph" w:customStyle="1" w:styleId="ZH">
    <w:name w:val="ZH"/>
    <w:qFormat/>
    <w:rsid w:val="009B2F99"/>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kern w:val="0"/>
      <w:sz w:val="20"/>
      <w:szCs w:val="20"/>
      <w:lang w:eastAsia="en-US"/>
    </w:rPr>
  </w:style>
  <w:style w:type="paragraph" w:customStyle="1" w:styleId="ZT">
    <w:name w:val="ZT"/>
    <w:qFormat/>
    <w:rsid w:val="009B2F9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customStyle="1" w:styleId="ZTD">
    <w:name w:val="ZTD"/>
    <w:basedOn w:val="ZB"/>
    <w:qFormat/>
    <w:rsid w:val="009B2F99"/>
    <w:pPr>
      <w:framePr w:hRule="auto" w:wrap="notBeside" w:y="852"/>
    </w:pPr>
    <w:rPr>
      <w:i w:val="0"/>
      <w:sz w:val="40"/>
    </w:rPr>
  </w:style>
  <w:style w:type="paragraph" w:customStyle="1" w:styleId="ZU">
    <w:name w:val="ZU"/>
    <w:qFormat/>
    <w:rsid w:val="009B2F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kern w:val="0"/>
      <w:sz w:val="20"/>
      <w:szCs w:val="20"/>
      <w:lang w:eastAsia="en-US"/>
    </w:rPr>
  </w:style>
  <w:style w:type="paragraph" w:customStyle="1" w:styleId="ZV">
    <w:name w:val="ZV"/>
    <w:basedOn w:val="ZU"/>
    <w:qFormat/>
    <w:rsid w:val="009B2F99"/>
    <w:pPr>
      <w:framePr w:wrap="notBeside" w:y="16161"/>
    </w:pPr>
  </w:style>
  <w:style w:type="paragraph" w:customStyle="1" w:styleId="FP">
    <w:name w:val="FP"/>
    <w:basedOn w:val="a"/>
    <w:qFormat/>
    <w:rsid w:val="009B2F99"/>
    <w:pPr>
      <w:jc w:val="left"/>
    </w:pPr>
    <w:rPr>
      <w:lang w:eastAsia="en-US"/>
    </w:rPr>
  </w:style>
  <w:style w:type="paragraph" w:customStyle="1" w:styleId="Observation">
    <w:name w:val="Observation"/>
    <w:basedOn w:val="Proposal"/>
    <w:qFormat/>
    <w:rsid w:val="009B2F99"/>
  </w:style>
  <w:style w:type="paragraph" w:customStyle="1" w:styleId="11">
    <w:name w:val="列出段落1"/>
    <w:basedOn w:val="a"/>
    <w:link w:val="ListParagraphChar"/>
    <w:uiPriority w:val="34"/>
    <w:qFormat/>
    <w:rsid w:val="009B2F99"/>
    <w:pPr>
      <w:spacing w:after="180"/>
      <w:ind w:left="720"/>
      <w:contextualSpacing/>
      <w:jc w:val="left"/>
    </w:pPr>
    <w:rPr>
      <w:rFonts w:ascii="Times" w:eastAsia="宋体" w:hAnsi="Times"/>
      <w:szCs w:val="24"/>
      <w:lang w:eastAsia="ja-JP"/>
    </w:rPr>
  </w:style>
  <w:style w:type="character" w:customStyle="1" w:styleId="ListParagraphChar">
    <w:name w:val="List Paragraph Char"/>
    <w:link w:val="11"/>
    <w:uiPriority w:val="34"/>
    <w:qFormat/>
    <w:locked/>
    <w:rsid w:val="009B2F99"/>
    <w:rPr>
      <w:rFonts w:ascii="Times" w:eastAsia="宋体" w:hAnsi="Times"/>
      <w:szCs w:val="24"/>
      <w:lang w:eastAsia="ja-JP"/>
    </w:rPr>
  </w:style>
  <w:style w:type="paragraph" w:styleId="af2">
    <w:name w:val="List Paragraph"/>
    <w:basedOn w:val="a"/>
    <w:link w:val="Char8"/>
    <w:uiPriority w:val="34"/>
    <w:qFormat/>
    <w:rsid w:val="009B2F99"/>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ja-JP"/>
    </w:rPr>
  </w:style>
  <w:style w:type="character" w:customStyle="1" w:styleId="Char8">
    <w:name w:val="列出段落 Char"/>
    <w:link w:val="af2"/>
    <w:uiPriority w:val="34"/>
    <w:locked/>
    <w:rsid w:val="009B2F99"/>
    <w:rPr>
      <w:rFonts w:ascii="Times New Roman" w:eastAsia="宋体" w:hAnsi="Times New Roman" w:cs="Times New Roman"/>
      <w:kern w:val="0"/>
      <w:sz w:val="20"/>
      <w:szCs w:val="20"/>
      <w:lang w:val="en-GB" w:eastAsia="ja-JP"/>
    </w:rPr>
  </w:style>
  <w:style w:type="table" w:styleId="af3">
    <w:name w:val="Table Grid"/>
    <w:basedOn w:val="a1"/>
    <w:rsid w:val="009B2F99"/>
    <w:rPr>
      <w:rFonts w:ascii="CG Times (WN)" w:hAnsi="CG Times (WN)" w:cs="Times New Roman"/>
      <w:kern w:val="0"/>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bleCell">
    <w:name w:val="TableCell"/>
    <w:basedOn w:val="a"/>
    <w:qFormat/>
    <w:rsid w:val="009B2F99"/>
    <w:pPr>
      <w:widowControl/>
      <w:autoSpaceDE w:val="0"/>
      <w:autoSpaceDN w:val="0"/>
      <w:adjustRightInd w:val="0"/>
      <w:snapToGrid w:val="0"/>
      <w:spacing w:before="20" w:after="20"/>
      <w:jc w:val="left"/>
    </w:pPr>
    <w:rPr>
      <w:rFonts w:ascii="Times New Roman" w:eastAsia="Times New Roman" w:hAnsi="Times New Roman" w:cs="Times New Roman"/>
      <w:kern w:val="0"/>
      <w:sz w:val="20"/>
      <w:szCs w:val="21"/>
    </w:rPr>
  </w:style>
  <w:style w:type="paragraph" w:customStyle="1" w:styleId="TableHdr">
    <w:name w:val="TableHdr"/>
    <w:basedOn w:val="TableCell"/>
    <w:qFormat/>
    <w:rsid w:val="009B2F99"/>
    <w:pPr>
      <w:jc w:val="center"/>
    </w:pPr>
    <w:rPr>
      <w:b/>
    </w:rPr>
  </w:style>
  <w:style w:type="paragraph" w:customStyle="1" w:styleId="LGTdoc">
    <w:name w:val="LGTdoc_본문"/>
    <w:basedOn w:val="a"/>
    <w:link w:val="LGTdocChar"/>
    <w:rsid w:val="009B2F9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rsid w:val="009B2F99"/>
    <w:rPr>
      <w:rFonts w:ascii="Times New Roman" w:eastAsia="Batang" w:hAnsi="Times New Roman" w:cs="Times New Roman"/>
      <w:sz w:val="22"/>
      <w:szCs w:val="24"/>
      <w:lang w:val="en-GB" w:eastAsia="ko-KR"/>
    </w:rPr>
  </w:style>
  <w:style w:type="table" w:styleId="3-1">
    <w:name w:val="Medium Grid 3 Accent 1"/>
    <w:basedOn w:val="a1"/>
    <w:uiPriority w:val="69"/>
    <w:rsid w:val="009B2F99"/>
    <w:rPr>
      <w:rFonts w:ascii="CG Times (WN)" w:eastAsia="Malgun Gothic" w:hAnsi="CG Times (WN)" w:cs="Times New Roman"/>
      <w:kern w:val="0"/>
      <w:sz w:val="20"/>
      <w:szCs w:val="20"/>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23">
    <w:name w:val="正文（首行缩进2字符）"/>
    <w:basedOn w:val="a"/>
    <w:link w:val="2Char0"/>
    <w:rsid w:val="001C5BF4"/>
    <w:pPr>
      <w:spacing w:line="300" w:lineRule="auto"/>
      <w:ind w:firstLineChars="200" w:firstLine="440"/>
      <w:textAlignment w:val="center"/>
    </w:pPr>
    <w:rPr>
      <w:rFonts w:ascii="Times New Roman" w:eastAsia="宋体" w:hAnsi="Times New Roman" w:cs="Times New Roman"/>
      <w:sz w:val="24"/>
    </w:rPr>
  </w:style>
  <w:style w:type="character" w:customStyle="1" w:styleId="2Char0">
    <w:name w:val="正文（首行缩进2字符） Char"/>
    <w:link w:val="23"/>
    <w:rsid w:val="001C5BF4"/>
    <w:rPr>
      <w:rFonts w:ascii="Times New Roman" w:eastAsia="宋体" w:hAnsi="Times New Roman" w:cs="Times New Roman"/>
      <w:sz w:val="24"/>
    </w:rPr>
  </w:style>
  <w:style w:type="character" w:styleId="af4">
    <w:name w:val="annotation reference"/>
    <w:basedOn w:val="a0"/>
    <w:semiHidden/>
    <w:unhideWhenUsed/>
    <w:qFormat/>
    <w:rsid w:val="000A030B"/>
    <w:rPr>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AEBB08-FC34-4809-8E5C-20211D267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6</Pages>
  <Words>2038</Words>
  <Characters>11623</Characters>
  <Application>Microsoft Office Word</Application>
  <DocSecurity>0</DocSecurity>
  <Lines>96</Lines>
  <Paragraphs>27</Paragraphs>
  <ScaleCrop>false</ScaleCrop>
  <Company/>
  <LinksUpToDate>false</LinksUpToDate>
  <CharactersWithSpaces>13634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zhoumiao</dc:creator>
  <cp:lastModifiedBy>匿名用户</cp:lastModifiedBy>
  <cp:revision>34</cp:revision>
  <dcterms:created xsi:type="dcterms:W3CDTF">2017-06-12T02:38:00Z</dcterms:created>
  <dcterms:modified xsi:type="dcterms:W3CDTF">2017-06-16T09:34:00Z</dcterms:modified>
</cp:coreProperties>
</file>